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F7" w:rsidRPr="00F125FE" w:rsidRDefault="008524F7" w:rsidP="008524F7">
      <w:pPr>
        <w:spacing w:line="240" w:lineRule="auto"/>
        <w:rPr>
          <w:rFonts w:ascii="Arial" w:hAnsi="Arial" w:cs="Arial"/>
          <w:b/>
          <w:sz w:val="28"/>
        </w:rPr>
      </w:pPr>
      <w:r>
        <w:rPr>
          <w:rFonts w:ascii="Arial" w:hAnsi="Arial" w:cs="Arial"/>
          <w:b/>
          <w:sz w:val="28"/>
        </w:rPr>
        <w:t xml:space="preserve">Mothering </w:t>
      </w:r>
      <w:r w:rsidRPr="00F125FE">
        <w:rPr>
          <w:rFonts w:ascii="Arial" w:hAnsi="Arial" w:cs="Arial"/>
          <w:b/>
          <w:sz w:val="28"/>
        </w:rPr>
        <w:t>God</w:t>
      </w:r>
    </w:p>
    <w:p w:rsidR="008524F7" w:rsidRPr="00F125FE" w:rsidRDefault="008524F7" w:rsidP="008524F7">
      <w:pPr>
        <w:spacing w:line="240" w:lineRule="auto"/>
        <w:rPr>
          <w:rFonts w:ascii="Arial" w:hAnsi="Arial" w:cs="Arial"/>
          <w:b/>
          <w:sz w:val="28"/>
        </w:rPr>
      </w:pPr>
      <w:r w:rsidRPr="00F125FE">
        <w:rPr>
          <w:rFonts w:ascii="Arial" w:hAnsi="Arial" w:cs="Arial"/>
          <w:b/>
          <w:sz w:val="28"/>
        </w:rPr>
        <w:t xml:space="preserve">Co-Pastor Susanne Guenther </w:t>
      </w:r>
      <w:proofErr w:type="spellStart"/>
      <w:r w:rsidRPr="00F125FE">
        <w:rPr>
          <w:rFonts w:ascii="Arial" w:hAnsi="Arial" w:cs="Arial"/>
          <w:b/>
          <w:sz w:val="28"/>
        </w:rPr>
        <w:t>Loewen</w:t>
      </w:r>
      <w:proofErr w:type="spellEnd"/>
    </w:p>
    <w:p w:rsidR="008524F7" w:rsidRPr="00F125FE" w:rsidRDefault="008524F7" w:rsidP="008524F7">
      <w:pPr>
        <w:spacing w:line="240" w:lineRule="auto"/>
        <w:rPr>
          <w:rFonts w:ascii="Arial" w:hAnsi="Arial" w:cs="Arial"/>
          <w:b/>
          <w:sz w:val="28"/>
        </w:rPr>
      </w:pPr>
      <w:r w:rsidRPr="00F125FE">
        <w:rPr>
          <w:rFonts w:ascii="Arial" w:hAnsi="Arial" w:cs="Arial"/>
          <w:b/>
          <w:sz w:val="28"/>
        </w:rPr>
        <w:t xml:space="preserve">NPMC </w:t>
      </w:r>
      <w:r>
        <w:rPr>
          <w:rFonts w:ascii="Arial" w:hAnsi="Arial" w:cs="Arial"/>
          <w:b/>
          <w:sz w:val="28"/>
        </w:rPr>
        <w:t>–</w:t>
      </w:r>
      <w:r w:rsidRPr="00F125FE">
        <w:rPr>
          <w:rFonts w:ascii="Arial" w:hAnsi="Arial" w:cs="Arial"/>
          <w:b/>
          <w:sz w:val="28"/>
        </w:rPr>
        <w:t xml:space="preserve"> </w:t>
      </w:r>
      <w:r>
        <w:rPr>
          <w:rFonts w:ascii="Arial" w:hAnsi="Arial" w:cs="Arial"/>
          <w:b/>
          <w:sz w:val="28"/>
        </w:rPr>
        <w:t xml:space="preserve">Mother’s Day, May 9, </w:t>
      </w:r>
      <w:r w:rsidRPr="00F125FE">
        <w:rPr>
          <w:rFonts w:ascii="Arial" w:hAnsi="Arial" w:cs="Arial"/>
          <w:b/>
          <w:sz w:val="28"/>
        </w:rPr>
        <w:t>2021</w:t>
      </w:r>
    </w:p>
    <w:p w:rsidR="008524F7" w:rsidRPr="00797404" w:rsidRDefault="008524F7" w:rsidP="008524F7">
      <w:pPr>
        <w:spacing w:line="240" w:lineRule="auto"/>
        <w:rPr>
          <w:rFonts w:ascii="Arial" w:hAnsi="Arial" w:cs="Arial"/>
          <w:sz w:val="22"/>
        </w:rPr>
      </w:pPr>
    </w:p>
    <w:p w:rsidR="008524F7" w:rsidRPr="00797404" w:rsidRDefault="008524F7" w:rsidP="00533379">
      <w:pPr>
        <w:spacing w:line="240" w:lineRule="auto"/>
        <w:rPr>
          <w:rFonts w:ascii="Arial" w:hAnsi="Arial" w:cs="Arial"/>
          <w:i/>
          <w:sz w:val="22"/>
        </w:rPr>
      </w:pPr>
      <w:r w:rsidRPr="00797404">
        <w:rPr>
          <w:rFonts w:ascii="Arial" w:hAnsi="Arial" w:cs="Arial"/>
          <w:i/>
          <w:sz w:val="22"/>
        </w:rPr>
        <w:t xml:space="preserve">Scripture: Exodus 2:1-10, Isaiah 49:13-17 </w:t>
      </w:r>
    </w:p>
    <w:p w:rsidR="00533379" w:rsidRPr="00797404" w:rsidRDefault="008524F7" w:rsidP="00533379">
      <w:pPr>
        <w:spacing w:line="240" w:lineRule="auto"/>
        <w:rPr>
          <w:rFonts w:ascii="Arial" w:eastAsia="Times New Roman" w:hAnsi="Arial" w:cs="Arial"/>
          <w:color w:val="000000"/>
          <w:sz w:val="22"/>
          <w:lang w:eastAsia="en-CA"/>
        </w:rPr>
      </w:pPr>
      <w:r w:rsidRPr="00797404">
        <w:rPr>
          <w:rFonts w:ascii="Arial" w:hAnsi="Arial" w:cs="Arial"/>
          <w:i/>
          <w:sz w:val="22"/>
        </w:rPr>
        <w:t xml:space="preserve">Hymns: </w:t>
      </w:r>
      <w:r w:rsidR="00AA42F4" w:rsidRPr="00797404">
        <w:rPr>
          <w:rFonts w:ascii="Arial" w:eastAsia="Times New Roman" w:hAnsi="Arial" w:cs="Arial"/>
          <w:color w:val="000000"/>
          <w:sz w:val="22"/>
          <w:lang w:eastAsia="en-CA"/>
        </w:rPr>
        <w:t>Like a Mother who has Borne Us - VT 518</w:t>
      </w:r>
      <w:r w:rsidR="00533379" w:rsidRPr="00797404">
        <w:rPr>
          <w:rFonts w:ascii="Arial" w:eastAsia="Times New Roman" w:hAnsi="Arial" w:cs="Arial"/>
          <w:color w:val="000000"/>
          <w:sz w:val="22"/>
          <w:lang w:eastAsia="en-CA"/>
        </w:rPr>
        <w:t xml:space="preserve"> </w:t>
      </w:r>
    </w:p>
    <w:p w:rsidR="00AA42F4" w:rsidRPr="00797404" w:rsidRDefault="00AA42F4" w:rsidP="00533379">
      <w:pPr>
        <w:spacing w:line="240" w:lineRule="auto"/>
        <w:ind w:firstLine="720"/>
        <w:rPr>
          <w:rFonts w:ascii="Arial" w:eastAsia="Times New Roman" w:hAnsi="Arial" w:cs="Arial"/>
          <w:color w:val="000000"/>
          <w:sz w:val="22"/>
          <w:lang w:eastAsia="en-CA"/>
        </w:rPr>
      </w:pPr>
      <w:r w:rsidRPr="00797404">
        <w:rPr>
          <w:rFonts w:ascii="Arial" w:eastAsia="Times New Roman" w:hAnsi="Arial" w:cs="Arial"/>
          <w:color w:val="000000"/>
          <w:sz w:val="22"/>
          <w:lang w:eastAsia="en-CA"/>
        </w:rPr>
        <w:t>Now Thank we all our God - VT 114</w:t>
      </w:r>
    </w:p>
    <w:p w:rsidR="00797404" w:rsidRDefault="00797404" w:rsidP="00597712">
      <w:pPr>
        <w:spacing w:line="240" w:lineRule="auto"/>
        <w:rPr>
          <w:rFonts w:ascii="Arial" w:hAnsi="Arial" w:cs="Arial"/>
        </w:rPr>
      </w:pPr>
    </w:p>
    <w:p w:rsidR="00597712" w:rsidRPr="00597712" w:rsidRDefault="00597712" w:rsidP="00597712">
      <w:pPr>
        <w:spacing w:line="240" w:lineRule="auto"/>
        <w:rPr>
          <w:b/>
        </w:rPr>
      </w:pPr>
      <w:r w:rsidRPr="00597712">
        <w:rPr>
          <w:b/>
        </w:rPr>
        <w:t>Exodus 2:1-10 (NRSV)</w:t>
      </w:r>
      <w:r>
        <w:rPr>
          <w:b/>
        </w:rPr>
        <w:t>:</w:t>
      </w:r>
    </w:p>
    <w:p w:rsidR="00597712" w:rsidRDefault="00597712" w:rsidP="00597712">
      <w:pPr>
        <w:spacing w:line="240" w:lineRule="auto"/>
      </w:pPr>
      <w:r>
        <w:rPr>
          <w:rStyle w:val="text"/>
        </w:rPr>
        <w:t xml:space="preserve">Now a man from the house of Levi went and married a Levite woman. </w:t>
      </w:r>
      <w:r>
        <w:rPr>
          <w:rStyle w:val="text"/>
          <w:vertAlign w:val="superscript"/>
        </w:rPr>
        <w:t>2 </w:t>
      </w:r>
      <w:r>
        <w:rPr>
          <w:rStyle w:val="text"/>
        </w:rPr>
        <w:t xml:space="preserve">The woman conceived and bore a son; and when she saw that he was a fine baby, she hid him three months. </w:t>
      </w:r>
      <w:r>
        <w:rPr>
          <w:rStyle w:val="text"/>
          <w:vertAlign w:val="superscript"/>
        </w:rPr>
        <w:t>3 </w:t>
      </w:r>
      <w:r>
        <w:rPr>
          <w:rStyle w:val="text"/>
        </w:rPr>
        <w:t xml:space="preserve">When she could hide him no longer she got a papyrus basket for him, and plastered it with bitumen and pitch; she put the child in it and placed it among the reeds on the bank of the river. </w:t>
      </w:r>
      <w:r>
        <w:rPr>
          <w:rStyle w:val="text"/>
          <w:vertAlign w:val="superscript"/>
        </w:rPr>
        <w:t>4 </w:t>
      </w:r>
      <w:r>
        <w:rPr>
          <w:rStyle w:val="text"/>
        </w:rPr>
        <w:t>His sister stood at a distance, to see what would happen to him.</w:t>
      </w:r>
    </w:p>
    <w:p w:rsidR="00597712" w:rsidRDefault="00597712" w:rsidP="00597712">
      <w:pPr>
        <w:pStyle w:val="NormalWeb"/>
        <w:spacing w:before="0" w:beforeAutospacing="0" w:after="0" w:afterAutospacing="0"/>
        <w:ind w:firstLine="720"/>
      </w:pPr>
      <w:r>
        <w:rPr>
          <w:rStyle w:val="text"/>
          <w:vertAlign w:val="superscript"/>
        </w:rPr>
        <w:t>5 </w:t>
      </w:r>
      <w:r>
        <w:rPr>
          <w:rStyle w:val="text"/>
        </w:rPr>
        <w:t xml:space="preserve">The daughter of Pharaoh came down to bathe at the river, while her attendants walked beside the river. She saw the basket among the reeds and sent her maid to bring it. </w:t>
      </w:r>
      <w:r>
        <w:rPr>
          <w:rStyle w:val="text"/>
          <w:vertAlign w:val="superscript"/>
        </w:rPr>
        <w:t>6 </w:t>
      </w:r>
      <w:r>
        <w:rPr>
          <w:rStyle w:val="text"/>
        </w:rPr>
        <w:t xml:space="preserve">When she opened it, she saw the child. He was crying, and she took pity on him. “This must be one of the Hebrews’ children,” she said. </w:t>
      </w:r>
      <w:r>
        <w:rPr>
          <w:rStyle w:val="text"/>
          <w:vertAlign w:val="superscript"/>
        </w:rPr>
        <w:t>7 </w:t>
      </w:r>
      <w:r>
        <w:rPr>
          <w:rStyle w:val="text"/>
        </w:rPr>
        <w:t xml:space="preserve">Then his sister said to Pharaoh’s daughter, “Shall I go and get you a nurse from the Hebrew women to nurse the child for you?” </w:t>
      </w:r>
      <w:r>
        <w:rPr>
          <w:rStyle w:val="text"/>
          <w:vertAlign w:val="superscript"/>
        </w:rPr>
        <w:t>8 </w:t>
      </w:r>
      <w:r>
        <w:rPr>
          <w:rStyle w:val="text"/>
        </w:rPr>
        <w:t xml:space="preserve">Pharaoh’s daughter said to her, “Yes.” So the girl went and called the child’s mother. </w:t>
      </w:r>
      <w:r>
        <w:rPr>
          <w:rStyle w:val="text"/>
          <w:vertAlign w:val="superscript"/>
        </w:rPr>
        <w:t>9 </w:t>
      </w:r>
      <w:r>
        <w:rPr>
          <w:rStyle w:val="text"/>
        </w:rPr>
        <w:t xml:space="preserve">Pharaoh’s daughter said to her, “Take this child and nurse it for me, and I will give you your wages.” So the woman took the child and nursed it. </w:t>
      </w:r>
      <w:r>
        <w:rPr>
          <w:rStyle w:val="text"/>
          <w:vertAlign w:val="superscript"/>
        </w:rPr>
        <w:t>10 </w:t>
      </w:r>
      <w:r>
        <w:rPr>
          <w:rStyle w:val="text"/>
        </w:rPr>
        <w:t>When the child grew up, she brought him to Pharaoh’s daughter, and she took him as her son. She named him Moses, “because,” she said, “I drew him out of the water.”</w:t>
      </w:r>
    </w:p>
    <w:p w:rsidR="00597712" w:rsidRDefault="00597712" w:rsidP="00597712">
      <w:pPr>
        <w:spacing w:line="240" w:lineRule="auto"/>
        <w:rPr>
          <w:rFonts w:ascii="Arial" w:hAnsi="Arial" w:cs="Arial"/>
        </w:rPr>
      </w:pPr>
    </w:p>
    <w:p w:rsidR="00597712" w:rsidRPr="00597712" w:rsidRDefault="00597712" w:rsidP="00597712">
      <w:pPr>
        <w:pStyle w:val="line"/>
        <w:spacing w:before="0" w:beforeAutospacing="0" w:after="0" w:afterAutospacing="0"/>
        <w:rPr>
          <w:rStyle w:val="text"/>
          <w:b/>
        </w:rPr>
      </w:pPr>
      <w:r w:rsidRPr="00597712">
        <w:rPr>
          <w:rStyle w:val="text"/>
          <w:b/>
        </w:rPr>
        <w:t>Isaiah 49:13-17:</w:t>
      </w:r>
    </w:p>
    <w:p w:rsidR="00597712" w:rsidRDefault="00597712" w:rsidP="00597712">
      <w:pPr>
        <w:pStyle w:val="line"/>
        <w:spacing w:before="0" w:beforeAutospacing="0" w:after="0" w:afterAutospacing="0"/>
      </w:pPr>
      <w:r>
        <w:rPr>
          <w:rStyle w:val="text"/>
        </w:rPr>
        <w:t>Sing for joy, O heavens, and exult, O earth;</w:t>
      </w:r>
      <w:r>
        <w:br/>
      </w:r>
      <w:r>
        <w:rPr>
          <w:rStyle w:val="indent-1-breaks"/>
        </w:rPr>
        <w:t>    </w:t>
      </w:r>
      <w:r>
        <w:rPr>
          <w:rStyle w:val="text"/>
        </w:rPr>
        <w:t>break forth, O mountains, into singing!</w:t>
      </w:r>
      <w:r>
        <w:br/>
      </w:r>
      <w:r>
        <w:rPr>
          <w:rStyle w:val="text"/>
        </w:rPr>
        <w:t xml:space="preserve">For the </w:t>
      </w:r>
      <w:r>
        <w:rPr>
          <w:rStyle w:val="small-caps"/>
          <w:smallCaps/>
        </w:rPr>
        <w:t>Lord</w:t>
      </w:r>
      <w:r>
        <w:rPr>
          <w:rStyle w:val="text"/>
        </w:rPr>
        <w:t xml:space="preserve"> has comforted his people,</w:t>
      </w:r>
      <w:r>
        <w:br/>
      </w:r>
      <w:r>
        <w:rPr>
          <w:rStyle w:val="indent-1-breaks"/>
        </w:rPr>
        <w:t>    </w:t>
      </w:r>
      <w:r>
        <w:rPr>
          <w:rStyle w:val="text"/>
        </w:rPr>
        <w:t>and will have compassion on his suffering ones.</w:t>
      </w:r>
    </w:p>
    <w:p w:rsidR="00597712" w:rsidRDefault="00597712" w:rsidP="00597712">
      <w:pPr>
        <w:spacing w:line="240" w:lineRule="auto"/>
        <w:rPr>
          <w:rFonts w:ascii="Arial" w:hAnsi="Arial" w:cs="Arial"/>
        </w:rPr>
      </w:pPr>
      <w:r>
        <w:rPr>
          <w:rStyle w:val="text"/>
          <w:vertAlign w:val="superscript"/>
        </w:rPr>
        <w:t>14 </w:t>
      </w:r>
      <w:r>
        <w:rPr>
          <w:rStyle w:val="text"/>
        </w:rPr>
        <w:t xml:space="preserve">But Zion said, “The </w:t>
      </w:r>
      <w:r>
        <w:rPr>
          <w:rStyle w:val="small-caps"/>
          <w:smallCaps/>
        </w:rPr>
        <w:t>Lord</w:t>
      </w:r>
      <w:r>
        <w:rPr>
          <w:rStyle w:val="text"/>
        </w:rPr>
        <w:t xml:space="preserve"> has forsaken me,</w:t>
      </w:r>
      <w:r>
        <w:br/>
      </w:r>
      <w:r>
        <w:rPr>
          <w:rStyle w:val="indent-1-breaks"/>
        </w:rPr>
        <w:t>    </w:t>
      </w:r>
      <w:r>
        <w:rPr>
          <w:rStyle w:val="text"/>
        </w:rPr>
        <w:t>my Lord has forgotten me.”</w:t>
      </w:r>
      <w:r>
        <w:br/>
      </w:r>
      <w:r>
        <w:rPr>
          <w:rStyle w:val="text"/>
          <w:vertAlign w:val="superscript"/>
        </w:rPr>
        <w:t>15 </w:t>
      </w:r>
      <w:r>
        <w:rPr>
          <w:rStyle w:val="text"/>
        </w:rPr>
        <w:t>Can a woman forget her nursing child,</w:t>
      </w:r>
      <w:r>
        <w:br/>
      </w:r>
      <w:r>
        <w:rPr>
          <w:rStyle w:val="indent-1-breaks"/>
        </w:rPr>
        <w:t>    </w:t>
      </w:r>
      <w:r>
        <w:rPr>
          <w:rStyle w:val="text"/>
        </w:rPr>
        <w:t>or show no compassion for the child of her womb?</w:t>
      </w:r>
      <w:r>
        <w:br/>
      </w:r>
      <w:r>
        <w:rPr>
          <w:rStyle w:val="text"/>
        </w:rPr>
        <w:t>Even these may forget,</w:t>
      </w:r>
      <w:r>
        <w:br/>
      </w:r>
      <w:r>
        <w:rPr>
          <w:rStyle w:val="indent-1-breaks"/>
        </w:rPr>
        <w:t>    </w:t>
      </w:r>
      <w:r>
        <w:rPr>
          <w:rStyle w:val="text"/>
        </w:rPr>
        <w:t>yet I will not forget you.</w:t>
      </w:r>
      <w:r>
        <w:br/>
      </w:r>
      <w:r>
        <w:rPr>
          <w:rStyle w:val="text"/>
          <w:vertAlign w:val="superscript"/>
        </w:rPr>
        <w:t>16 </w:t>
      </w:r>
      <w:r>
        <w:rPr>
          <w:rStyle w:val="text"/>
        </w:rPr>
        <w:t>See, I have inscribed you on the palms of my hands;</w:t>
      </w:r>
      <w:r>
        <w:br/>
      </w:r>
      <w:r>
        <w:rPr>
          <w:rStyle w:val="indent-1-breaks"/>
        </w:rPr>
        <w:t>    </w:t>
      </w:r>
      <w:r>
        <w:rPr>
          <w:rStyle w:val="text"/>
        </w:rPr>
        <w:t>your walls are continually before me.</w:t>
      </w:r>
      <w:r>
        <w:br/>
      </w:r>
      <w:r>
        <w:rPr>
          <w:rStyle w:val="text"/>
          <w:vertAlign w:val="superscript"/>
        </w:rPr>
        <w:t>17 </w:t>
      </w:r>
      <w:r>
        <w:rPr>
          <w:rStyle w:val="text"/>
        </w:rPr>
        <w:t>Your builders outdo your destroyers,</w:t>
      </w:r>
      <w:r>
        <w:br/>
      </w:r>
      <w:r>
        <w:rPr>
          <w:rStyle w:val="indent-1-breaks"/>
        </w:rPr>
        <w:t>    </w:t>
      </w:r>
      <w:r>
        <w:rPr>
          <w:rStyle w:val="text"/>
        </w:rPr>
        <w:t>and those who laid you waste go away from you.</w:t>
      </w:r>
    </w:p>
    <w:p w:rsidR="00597712" w:rsidRDefault="00597712" w:rsidP="00597712">
      <w:pPr>
        <w:spacing w:line="240" w:lineRule="auto"/>
        <w:rPr>
          <w:rFonts w:ascii="Arial" w:hAnsi="Arial" w:cs="Arial"/>
        </w:rPr>
      </w:pPr>
    </w:p>
    <w:p w:rsidR="00533379" w:rsidRPr="00531E0C" w:rsidRDefault="00533379" w:rsidP="00597712">
      <w:pPr>
        <w:rPr>
          <w:rFonts w:ascii="Arial" w:hAnsi="Arial" w:cs="Arial"/>
          <w:iCs/>
          <w:lang w:val="en-US"/>
        </w:rPr>
      </w:pPr>
      <w:r>
        <w:rPr>
          <w:rFonts w:ascii="Arial" w:hAnsi="Arial" w:cs="Arial"/>
        </w:rPr>
        <w:t xml:space="preserve">I </w:t>
      </w:r>
      <w:r w:rsidRPr="00531E0C">
        <w:rPr>
          <w:rFonts w:ascii="Arial" w:hAnsi="Arial" w:cs="Arial"/>
        </w:rPr>
        <w:t xml:space="preserve">want to begin this morning </w:t>
      </w:r>
      <w:r w:rsidR="00C30FD2" w:rsidRPr="00531E0C">
        <w:rPr>
          <w:rFonts w:ascii="Arial" w:hAnsi="Arial" w:cs="Arial"/>
        </w:rPr>
        <w:t>by talking about treaties. We’ve gotten very used to beginning our worship services with a short land acknowledgement, as we did today, naming that this is Treaty 6 territo</w:t>
      </w:r>
      <w:r w:rsidR="00824699" w:rsidRPr="00531E0C">
        <w:rPr>
          <w:rFonts w:ascii="Arial" w:hAnsi="Arial" w:cs="Arial"/>
        </w:rPr>
        <w:t xml:space="preserve">ry and the homeland of the Métis </w:t>
      </w:r>
      <w:r w:rsidR="00854534" w:rsidRPr="00531E0C">
        <w:rPr>
          <w:rFonts w:ascii="Arial" w:hAnsi="Arial" w:cs="Arial"/>
        </w:rPr>
        <w:t>N</w:t>
      </w:r>
      <w:r w:rsidR="00C30FD2" w:rsidRPr="00531E0C">
        <w:rPr>
          <w:rFonts w:ascii="Arial" w:hAnsi="Arial" w:cs="Arial"/>
        </w:rPr>
        <w:t xml:space="preserve">ation. Many of us </w:t>
      </w:r>
      <w:r w:rsidR="00C30FD2" w:rsidRPr="00531E0C">
        <w:rPr>
          <w:rFonts w:ascii="Arial" w:hAnsi="Arial" w:cs="Arial"/>
        </w:rPr>
        <w:lastRenderedPageBreak/>
        <w:t xml:space="preserve">think of this as a way of </w:t>
      </w:r>
      <w:r w:rsidR="006D7D42" w:rsidRPr="00531E0C">
        <w:rPr>
          <w:rFonts w:ascii="Arial" w:hAnsi="Arial" w:cs="Arial"/>
        </w:rPr>
        <w:t xml:space="preserve">acknowledging the history of this land, </w:t>
      </w:r>
      <w:r w:rsidR="00C30FD2" w:rsidRPr="00531E0C">
        <w:rPr>
          <w:rFonts w:ascii="Arial" w:hAnsi="Arial" w:cs="Arial"/>
        </w:rPr>
        <w:t>the peace agreement</w:t>
      </w:r>
      <w:r w:rsidR="00824699" w:rsidRPr="00531E0C">
        <w:rPr>
          <w:rFonts w:ascii="Arial" w:hAnsi="Arial" w:cs="Arial"/>
        </w:rPr>
        <w:t xml:space="preserve"> or contract</w:t>
      </w:r>
      <w:r w:rsidR="00C30FD2" w:rsidRPr="00531E0C">
        <w:rPr>
          <w:rFonts w:ascii="Arial" w:hAnsi="Arial" w:cs="Arial"/>
        </w:rPr>
        <w:t xml:space="preserve"> made between European settlers and the Indigenous nations that had lived here for millennia before. </w:t>
      </w:r>
      <w:r w:rsidR="006D7D42" w:rsidRPr="00531E0C">
        <w:rPr>
          <w:rFonts w:ascii="Arial" w:hAnsi="Arial" w:cs="Arial"/>
        </w:rPr>
        <w:t xml:space="preserve">But I recently read a Cree or </w:t>
      </w:r>
      <w:proofErr w:type="spellStart"/>
      <w:r w:rsidR="00597712" w:rsidRPr="00531E0C">
        <w:rPr>
          <w:rFonts w:ascii="Arial" w:hAnsi="Arial" w:cs="Arial"/>
          <w:i/>
          <w:iCs/>
          <w:lang w:val="en-US"/>
        </w:rPr>
        <w:t>nêhiyaw</w:t>
      </w:r>
      <w:proofErr w:type="spellEnd"/>
      <w:r w:rsidR="006D7D42" w:rsidRPr="00531E0C">
        <w:rPr>
          <w:rFonts w:ascii="Arial" w:hAnsi="Arial" w:cs="Arial"/>
          <w:i/>
          <w:iCs/>
          <w:lang w:val="en-US"/>
        </w:rPr>
        <w:t xml:space="preserve"> </w:t>
      </w:r>
      <w:r w:rsidR="006D7D42" w:rsidRPr="00531E0C">
        <w:rPr>
          <w:rFonts w:ascii="Arial" w:hAnsi="Arial" w:cs="Arial"/>
          <w:iCs/>
          <w:lang w:val="en-US"/>
        </w:rPr>
        <w:t>perspective on Treaty 6 that made me rethink the whole practice.</w:t>
      </w:r>
    </w:p>
    <w:p w:rsidR="00824699" w:rsidRPr="00531E0C" w:rsidRDefault="00824699" w:rsidP="00824699">
      <w:pPr>
        <w:rPr>
          <w:rFonts w:ascii="Arial" w:hAnsi="Arial" w:cs="Arial"/>
          <w:lang w:val="en-US"/>
        </w:rPr>
      </w:pPr>
      <w:r w:rsidRPr="00531E0C">
        <w:rPr>
          <w:rFonts w:ascii="Arial" w:hAnsi="Arial" w:cs="Arial"/>
          <w:iCs/>
          <w:lang w:val="en-US"/>
        </w:rPr>
        <w:tab/>
        <w:t xml:space="preserve">Sylvia McAdam, who is a Cree lawyer from </w:t>
      </w:r>
      <w:r w:rsidR="004E76F1" w:rsidRPr="00531E0C">
        <w:rPr>
          <w:rFonts w:ascii="Arial" w:hAnsi="Arial" w:cs="Arial"/>
          <w:iCs/>
          <w:lang w:val="en-US"/>
        </w:rPr>
        <w:t>Whitefish Lake R</w:t>
      </w:r>
      <w:r w:rsidRPr="00531E0C">
        <w:rPr>
          <w:rFonts w:ascii="Arial" w:hAnsi="Arial" w:cs="Arial"/>
          <w:iCs/>
          <w:lang w:val="en-US"/>
        </w:rPr>
        <w:t xml:space="preserve">eserve </w:t>
      </w:r>
      <w:r w:rsidR="004E76F1" w:rsidRPr="00531E0C">
        <w:rPr>
          <w:rFonts w:ascii="Arial" w:hAnsi="Arial" w:cs="Arial"/>
          <w:iCs/>
          <w:lang w:val="en-US"/>
        </w:rPr>
        <w:t xml:space="preserve">118 </w:t>
      </w:r>
      <w:r w:rsidRPr="00531E0C">
        <w:rPr>
          <w:rFonts w:ascii="Arial" w:hAnsi="Arial" w:cs="Arial"/>
          <w:iCs/>
          <w:lang w:val="en-US"/>
        </w:rPr>
        <w:t>in Saskatchewan,</w:t>
      </w:r>
      <w:r w:rsidR="004E76F1" w:rsidRPr="00531E0C">
        <w:rPr>
          <w:rFonts w:ascii="Arial" w:hAnsi="Arial" w:cs="Arial"/>
          <w:iCs/>
          <w:lang w:val="en-US"/>
        </w:rPr>
        <w:t xml:space="preserve"> says that the written treaty documents</w:t>
      </w:r>
      <w:r w:rsidR="00797404" w:rsidRPr="00531E0C">
        <w:rPr>
          <w:rFonts w:ascii="Arial" w:hAnsi="Arial" w:cs="Arial"/>
          <w:iCs/>
          <w:lang w:val="en-US"/>
        </w:rPr>
        <w:t xml:space="preserve"> only tell</w:t>
      </w:r>
      <w:r w:rsidRPr="00531E0C">
        <w:rPr>
          <w:rFonts w:ascii="Arial" w:hAnsi="Arial" w:cs="Arial"/>
          <w:iCs/>
          <w:lang w:val="en-US"/>
        </w:rPr>
        <w:t xml:space="preserve"> the European side of the story. The Cree perspective is that the treaties were about adoption. She writes, </w:t>
      </w:r>
    </w:p>
    <w:p w:rsidR="007A2CC9" w:rsidRPr="00531E0C" w:rsidRDefault="00994C7A" w:rsidP="004E76F1">
      <w:pPr>
        <w:spacing w:line="240" w:lineRule="auto"/>
        <w:ind w:left="720"/>
        <w:rPr>
          <w:rFonts w:ascii="Arial" w:hAnsi="Arial" w:cs="Arial"/>
        </w:rPr>
      </w:pPr>
      <w:r w:rsidRPr="00531E0C">
        <w:rPr>
          <w:rFonts w:ascii="Arial" w:hAnsi="Arial" w:cs="Arial"/>
          <w:lang w:val="en-US"/>
        </w:rPr>
        <w:t>When treaties became binding, it became a ceremonial covenant of adoption between two families. '</w:t>
      </w:r>
      <w:proofErr w:type="spellStart"/>
      <w:proofErr w:type="gramStart"/>
      <w:r w:rsidRPr="00531E0C">
        <w:rPr>
          <w:rFonts w:ascii="Arial" w:hAnsi="Arial" w:cs="Arial"/>
          <w:lang w:val="en-US"/>
        </w:rPr>
        <w:t>kiciwâminawak</w:t>
      </w:r>
      <w:proofErr w:type="spellEnd"/>
      <w:proofErr w:type="gramEnd"/>
      <w:r w:rsidRPr="00531E0C">
        <w:rPr>
          <w:rFonts w:ascii="Arial" w:hAnsi="Arial" w:cs="Arial"/>
          <w:lang w:val="en-US"/>
        </w:rPr>
        <w:t xml:space="preserve">, our cousins: that is what my elders said to call you.' In </w:t>
      </w:r>
      <w:proofErr w:type="spellStart"/>
      <w:r w:rsidRPr="00531E0C">
        <w:rPr>
          <w:rFonts w:ascii="Arial" w:hAnsi="Arial" w:cs="Arial"/>
          <w:lang w:val="en-US"/>
        </w:rPr>
        <w:t>nêhiyaw</w:t>
      </w:r>
      <w:proofErr w:type="spellEnd"/>
      <w:r w:rsidRPr="00531E0C">
        <w:rPr>
          <w:rFonts w:ascii="Arial" w:hAnsi="Arial" w:cs="Arial"/>
          <w:lang w:val="en-US"/>
        </w:rPr>
        <w:t xml:space="preserve"> </w:t>
      </w:r>
      <w:r w:rsidR="004E76F1" w:rsidRPr="00531E0C">
        <w:rPr>
          <w:rFonts w:ascii="Arial" w:hAnsi="Arial" w:cs="Arial"/>
          <w:lang w:val="en-US"/>
        </w:rPr>
        <w:t xml:space="preserve">[Cree] </w:t>
      </w:r>
      <w:r w:rsidRPr="00531E0C">
        <w:rPr>
          <w:rFonts w:ascii="Arial" w:hAnsi="Arial" w:cs="Arial"/>
          <w:lang w:val="en-US"/>
        </w:rPr>
        <w:t xml:space="preserve">law, the treaties were adoptions of one nation by another. At Treaty 6 the </w:t>
      </w:r>
      <w:proofErr w:type="spellStart"/>
      <w:r w:rsidRPr="00531E0C">
        <w:rPr>
          <w:rFonts w:ascii="Arial" w:hAnsi="Arial" w:cs="Arial"/>
          <w:lang w:val="en-US"/>
        </w:rPr>
        <w:t>nêhiyawak</w:t>
      </w:r>
      <w:proofErr w:type="spellEnd"/>
      <w:r w:rsidRPr="00531E0C">
        <w:rPr>
          <w:rFonts w:ascii="Arial" w:hAnsi="Arial" w:cs="Arial"/>
          <w:lang w:val="en-US"/>
        </w:rPr>
        <w:t xml:space="preserve"> adopted the Queen and her children. We became relatives. </w:t>
      </w:r>
      <w:r w:rsidR="004E76F1" w:rsidRPr="00531E0C">
        <w:rPr>
          <w:rFonts w:ascii="Arial" w:hAnsi="Arial" w:cs="Arial"/>
          <w:lang w:val="en-US"/>
        </w:rPr>
        <w:t xml:space="preserve">… </w:t>
      </w:r>
      <w:r w:rsidRPr="00531E0C">
        <w:rPr>
          <w:rFonts w:ascii="Arial" w:hAnsi="Arial" w:cs="Arial"/>
          <w:lang w:val="en-US"/>
        </w:rPr>
        <w:t>These kinship relationships were active choices, a state of relatedness or connection by adoption.</w:t>
      </w:r>
      <w:r w:rsidR="004E76F1" w:rsidRPr="00531E0C">
        <w:rPr>
          <w:rStyle w:val="FootnoteReference"/>
          <w:rFonts w:ascii="Arial" w:hAnsi="Arial" w:cs="Arial"/>
          <w:lang w:val="en-US"/>
        </w:rPr>
        <w:footnoteReference w:id="1"/>
      </w:r>
    </w:p>
    <w:p w:rsidR="00797404" w:rsidRPr="00531E0C" w:rsidRDefault="00797404" w:rsidP="00797404">
      <w:pPr>
        <w:spacing w:line="240" w:lineRule="auto"/>
        <w:rPr>
          <w:rFonts w:ascii="Arial" w:hAnsi="Arial" w:cs="Arial"/>
        </w:rPr>
      </w:pPr>
    </w:p>
    <w:p w:rsidR="004E76F1" w:rsidRPr="00531E0C" w:rsidRDefault="004E76F1" w:rsidP="008524F7">
      <w:pPr>
        <w:rPr>
          <w:rFonts w:ascii="Arial" w:hAnsi="Arial" w:cs="Arial"/>
        </w:rPr>
      </w:pPr>
      <w:r w:rsidRPr="00531E0C">
        <w:rPr>
          <w:rFonts w:ascii="Arial" w:hAnsi="Arial" w:cs="Arial"/>
        </w:rPr>
        <w:t>So according to McAdam, when we acknowledge the treaty, we are actually naming each other as family</w:t>
      </w:r>
      <w:r w:rsidR="00A243C8" w:rsidRPr="00531E0C">
        <w:rPr>
          <w:rFonts w:ascii="Arial" w:hAnsi="Arial" w:cs="Arial"/>
        </w:rPr>
        <w:t>, even chosen family</w:t>
      </w:r>
      <w:r w:rsidRPr="00531E0C">
        <w:rPr>
          <w:rFonts w:ascii="Arial" w:hAnsi="Arial" w:cs="Arial"/>
        </w:rPr>
        <w:t xml:space="preserve">. </w:t>
      </w:r>
      <w:r w:rsidR="00797404" w:rsidRPr="00531E0C">
        <w:rPr>
          <w:rFonts w:ascii="Arial" w:hAnsi="Arial" w:cs="Arial"/>
        </w:rPr>
        <w:t xml:space="preserve">What a powerful shift in perspective! </w:t>
      </w:r>
    </w:p>
    <w:p w:rsidR="00B52D32" w:rsidRPr="00531E0C" w:rsidRDefault="00797404" w:rsidP="008524F7">
      <w:pPr>
        <w:rPr>
          <w:rFonts w:ascii="Arial" w:hAnsi="Arial" w:cs="Arial"/>
        </w:rPr>
      </w:pPr>
      <w:r w:rsidRPr="00531E0C">
        <w:rPr>
          <w:rFonts w:ascii="Arial" w:hAnsi="Arial" w:cs="Arial"/>
        </w:rPr>
        <w:tab/>
        <w:t>Today is Mother’s D</w:t>
      </w:r>
      <w:r w:rsidR="004E76F1" w:rsidRPr="00531E0C">
        <w:rPr>
          <w:rFonts w:ascii="Arial" w:hAnsi="Arial" w:cs="Arial"/>
        </w:rPr>
        <w:t>ay, a d</w:t>
      </w:r>
      <w:r w:rsidRPr="00531E0C">
        <w:rPr>
          <w:rFonts w:ascii="Arial" w:hAnsi="Arial" w:cs="Arial"/>
        </w:rPr>
        <w:t xml:space="preserve">ay that is also about family, specifically expressing gratitude for the mothers and mother-figures in our lives. </w:t>
      </w:r>
      <w:r w:rsidR="009028FD" w:rsidRPr="00531E0C">
        <w:rPr>
          <w:rFonts w:ascii="Arial" w:hAnsi="Arial" w:cs="Arial"/>
        </w:rPr>
        <w:t xml:space="preserve">While it’s important to celebrate the mothers in our lives, I also think we sometimes gloss over the complexity of motherhood on Mother’s Day. </w:t>
      </w:r>
      <w:r w:rsidR="00EB4BF0" w:rsidRPr="00531E0C">
        <w:rPr>
          <w:rFonts w:ascii="Arial" w:hAnsi="Arial" w:cs="Arial"/>
        </w:rPr>
        <w:t>Our society sometimes takes the h</w:t>
      </w:r>
      <w:r w:rsidR="00597712" w:rsidRPr="00531E0C">
        <w:rPr>
          <w:rFonts w:ascii="Arial" w:hAnsi="Arial" w:cs="Arial"/>
        </w:rPr>
        <w:t>ard work of mothers for granted,</w:t>
      </w:r>
      <w:r w:rsidR="00EB4BF0" w:rsidRPr="00531E0C">
        <w:rPr>
          <w:rFonts w:ascii="Arial" w:hAnsi="Arial" w:cs="Arial"/>
        </w:rPr>
        <w:t xml:space="preserve"> or assumes motherhood is somehow an automatic part of being a woman rather than something that is chosen and learned and takes skill, strength, and patience (so much patience!). Some have chosen to speak of “mothering” as a verb instead of “motherhood” to recognize this difference.</w:t>
      </w:r>
      <w:r w:rsidR="00EB4BF0" w:rsidRPr="00531E0C">
        <w:rPr>
          <w:rStyle w:val="FootnoteReference"/>
          <w:rFonts w:ascii="Arial" w:hAnsi="Arial" w:cs="Arial"/>
        </w:rPr>
        <w:footnoteReference w:id="2"/>
      </w:r>
      <w:r w:rsidR="00EB4BF0" w:rsidRPr="00531E0C">
        <w:rPr>
          <w:rFonts w:ascii="Arial" w:hAnsi="Arial" w:cs="Arial"/>
        </w:rPr>
        <w:t xml:space="preserve"> And </w:t>
      </w:r>
      <w:r w:rsidR="000565CA" w:rsidRPr="00531E0C">
        <w:rPr>
          <w:rFonts w:ascii="Arial" w:hAnsi="Arial" w:cs="Arial"/>
        </w:rPr>
        <w:t xml:space="preserve">we know that </w:t>
      </w:r>
      <w:r w:rsidR="00EB4BF0" w:rsidRPr="00531E0C">
        <w:rPr>
          <w:rFonts w:ascii="Arial" w:hAnsi="Arial" w:cs="Arial"/>
        </w:rPr>
        <w:t xml:space="preserve">not everyone experiences </w:t>
      </w:r>
      <w:r w:rsidR="00EB4BF0" w:rsidRPr="00531E0C">
        <w:rPr>
          <w:rFonts w:ascii="Arial" w:hAnsi="Arial" w:cs="Arial"/>
        </w:rPr>
        <w:lastRenderedPageBreak/>
        <w:t xml:space="preserve">mothering in the same way. </w:t>
      </w:r>
      <w:r w:rsidR="009028FD" w:rsidRPr="00531E0C">
        <w:rPr>
          <w:rFonts w:ascii="Arial" w:hAnsi="Arial" w:cs="Arial"/>
        </w:rPr>
        <w:t xml:space="preserve">I’ve appreciated this </w:t>
      </w:r>
      <w:r w:rsidR="00DA34E0" w:rsidRPr="00531E0C">
        <w:rPr>
          <w:rFonts w:ascii="Arial" w:hAnsi="Arial" w:cs="Arial"/>
        </w:rPr>
        <w:t>illustration</w:t>
      </w:r>
      <w:r w:rsidR="00B52D32" w:rsidRPr="00531E0C">
        <w:rPr>
          <w:rFonts w:ascii="Arial" w:hAnsi="Arial" w:cs="Arial"/>
        </w:rPr>
        <w:t xml:space="preserve"> that’s been going around</w:t>
      </w:r>
      <w:r w:rsidR="00EB4BF0" w:rsidRPr="00531E0C">
        <w:rPr>
          <w:rFonts w:ascii="Arial" w:hAnsi="Arial" w:cs="Arial"/>
        </w:rPr>
        <w:t>, which</w:t>
      </w:r>
      <w:r w:rsidR="00B52D32" w:rsidRPr="00531E0C">
        <w:rPr>
          <w:rFonts w:ascii="Arial" w:hAnsi="Arial" w:cs="Arial"/>
        </w:rPr>
        <w:t xml:space="preserve"> </w:t>
      </w:r>
      <w:r w:rsidR="00EB4BF0" w:rsidRPr="00531E0C">
        <w:rPr>
          <w:rFonts w:ascii="Arial" w:hAnsi="Arial" w:cs="Arial"/>
        </w:rPr>
        <w:t>names</w:t>
      </w:r>
      <w:r w:rsidR="00B52D32" w:rsidRPr="00531E0C">
        <w:rPr>
          <w:rFonts w:ascii="Arial" w:hAnsi="Arial" w:cs="Arial"/>
        </w:rPr>
        <w:t xml:space="preserve"> different experiences </w:t>
      </w:r>
      <w:r w:rsidR="00EB4BF0" w:rsidRPr="00531E0C">
        <w:rPr>
          <w:rFonts w:ascii="Arial" w:hAnsi="Arial" w:cs="Arial"/>
        </w:rPr>
        <w:t>of</w:t>
      </w:r>
      <w:r w:rsidR="00B52D32" w:rsidRPr="00531E0C">
        <w:rPr>
          <w:rFonts w:ascii="Arial" w:hAnsi="Arial" w:cs="Arial"/>
        </w:rPr>
        <w:t xml:space="preserve"> being or relating to mothers:</w:t>
      </w:r>
    </w:p>
    <w:p w:rsidR="00B52D32" w:rsidRPr="00531E0C" w:rsidRDefault="00597712" w:rsidP="00B52D32">
      <w:pPr>
        <w:pStyle w:val="ListParagraph"/>
        <w:numPr>
          <w:ilvl w:val="0"/>
          <w:numId w:val="2"/>
        </w:numPr>
        <w:rPr>
          <w:rFonts w:ascii="Arial" w:hAnsi="Arial" w:cs="Arial"/>
        </w:rPr>
      </w:pPr>
      <w:r w:rsidRPr="00531E0C">
        <w:rPr>
          <w:rFonts w:ascii="Arial" w:hAnsi="Arial" w:cs="Arial"/>
          <w:noProof/>
          <w:lang w:eastAsia="en-CA"/>
        </w:rPr>
        <w:drawing>
          <wp:anchor distT="0" distB="0" distL="114300" distR="114300" simplePos="0" relativeHeight="251658240" behindDoc="0" locked="0" layoutInCell="1" allowOverlap="1" wp14:anchorId="47EFCAA1" wp14:editId="553D69E3">
            <wp:simplePos x="0" y="0"/>
            <wp:positionH relativeFrom="column">
              <wp:posOffset>7620</wp:posOffset>
            </wp:positionH>
            <wp:positionV relativeFrom="paragraph">
              <wp:posOffset>-308610</wp:posOffset>
            </wp:positionV>
            <wp:extent cx="2735580" cy="2735580"/>
            <wp:effectExtent l="19050" t="19050" r="26670" b="26670"/>
            <wp:wrapSquare wrapText="bothSides"/>
            <wp:docPr id="1" name="Picture 1" descr="Mother's Day: Thinking of ALL mothers | Full Circle Grief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s Day: Thinking of ALL mothers | Full Circle Grief Cen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5580" cy="27355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66090" w:rsidRPr="00531E0C">
        <w:rPr>
          <w:rFonts w:ascii="Arial" w:hAnsi="Arial" w:cs="Arial"/>
        </w:rPr>
        <w:t>Some long to be mothers but</w:t>
      </w:r>
      <w:r w:rsidR="00B52D32" w:rsidRPr="00531E0C">
        <w:rPr>
          <w:rFonts w:ascii="Arial" w:hAnsi="Arial" w:cs="Arial"/>
        </w:rPr>
        <w:t xml:space="preserve"> are not able to have children</w:t>
      </w:r>
    </w:p>
    <w:p w:rsidR="00B52D32" w:rsidRPr="00531E0C" w:rsidRDefault="00B52D32" w:rsidP="00B52D32">
      <w:pPr>
        <w:pStyle w:val="ListParagraph"/>
        <w:numPr>
          <w:ilvl w:val="0"/>
          <w:numId w:val="2"/>
        </w:numPr>
        <w:rPr>
          <w:rFonts w:ascii="Arial" w:hAnsi="Arial" w:cs="Arial"/>
        </w:rPr>
      </w:pPr>
      <w:r w:rsidRPr="00531E0C">
        <w:rPr>
          <w:rFonts w:ascii="Arial" w:hAnsi="Arial" w:cs="Arial"/>
        </w:rPr>
        <w:t>Some have lost children; some children have lost mothers</w:t>
      </w:r>
    </w:p>
    <w:p w:rsidR="00B52D32" w:rsidRPr="00531E0C" w:rsidRDefault="00B52D32" w:rsidP="00B52D32">
      <w:pPr>
        <w:pStyle w:val="ListParagraph"/>
        <w:numPr>
          <w:ilvl w:val="0"/>
          <w:numId w:val="2"/>
        </w:numPr>
        <w:rPr>
          <w:rFonts w:ascii="Arial" w:hAnsi="Arial" w:cs="Arial"/>
        </w:rPr>
      </w:pPr>
      <w:r w:rsidRPr="00531E0C">
        <w:rPr>
          <w:rFonts w:ascii="Arial" w:hAnsi="Arial" w:cs="Arial"/>
        </w:rPr>
        <w:t>Some have strained relationships with their mothers</w:t>
      </w:r>
    </w:p>
    <w:p w:rsidR="00DA34E0" w:rsidRPr="00531E0C" w:rsidRDefault="00B52D32" w:rsidP="00DA34E0">
      <w:pPr>
        <w:pStyle w:val="ListParagraph"/>
        <w:numPr>
          <w:ilvl w:val="0"/>
          <w:numId w:val="2"/>
        </w:numPr>
        <w:rPr>
          <w:rFonts w:ascii="Arial" w:hAnsi="Arial" w:cs="Arial"/>
        </w:rPr>
      </w:pPr>
      <w:r w:rsidRPr="00531E0C">
        <w:rPr>
          <w:rFonts w:ascii="Arial" w:hAnsi="Arial" w:cs="Arial"/>
        </w:rPr>
        <w:t>Some have chosen not to be mothers and feel judgment over that decision</w:t>
      </w:r>
    </w:p>
    <w:p w:rsidR="00DA34E0" w:rsidRPr="00531E0C" w:rsidRDefault="00DA34E0" w:rsidP="00DA34E0">
      <w:pPr>
        <w:pStyle w:val="ListParagraph"/>
        <w:numPr>
          <w:ilvl w:val="0"/>
          <w:numId w:val="2"/>
        </w:numPr>
        <w:rPr>
          <w:rFonts w:ascii="Arial" w:hAnsi="Arial" w:cs="Arial"/>
        </w:rPr>
      </w:pPr>
      <w:r w:rsidRPr="00531E0C">
        <w:rPr>
          <w:rFonts w:ascii="Arial" w:hAnsi="Arial" w:cs="Arial"/>
        </w:rPr>
        <w:t>Some have adopted children</w:t>
      </w:r>
    </w:p>
    <w:p w:rsidR="00DA34E0" w:rsidRPr="00531E0C" w:rsidRDefault="00DA34E0" w:rsidP="00DA34E0">
      <w:pPr>
        <w:pStyle w:val="ListParagraph"/>
        <w:numPr>
          <w:ilvl w:val="0"/>
          <w:numId w:val="2"/>
        </w:numPr>
        <w:rPr>
          <w:rFonts w:ascii="Arial" w:hAnsi="Arial" w:cs="Arial"/>
        </w:rPr>
      </w:pPr>
      <w:r w:rsidRPr="00531E0C">
        <w:rPr>
          <w:rFonts w:ascii="Arial" w:hAnsi="Arial" w:cs="Arial"/>
        </w:rPr>
        <w:t>Some “mother” the children in their lives as mother-figures</w:t>
      </w:r>
    </w:p>
    <w:p w:rsidR="009B24F1" w:rsidRPr="00531E0C" w:rsidRDefault="009B24F1" w:rsidP="00DA34E0">
      <w:pPr>
        <w:pStyle w:val="ListParagraph"/>
        <w:numPr>
          <w:ilvl w:val="0"/>
          <w:numId w:val="2"/>
        </w:numPr>
        <w:rPr>
          <w:rFonts w:ascii="Arial" w:hAnsi="Arial" w:cs="Arial"/>
        </w:rPr>
      </w:pPr>
      <w:r w:rsidRPr="00531E0C">
        <w:rPr>
          <w:rFonts w:ascii="Arial" w:hAnsi="Arial" w:cs="Arial"/>
        </w:rPr>
        <w:t>Some are foster mothers</w:t>
      </w:r>
      <w:r w:rsidR="000565CA" w:rsidRPr="00531E0C">
        <w:rPr>
          <w:rFonts w:ascii="Arial" w:hAnsi="Arial" w:cs="Arial"/>
        </w:rPr>
        <w:t>, who love a child for a time and then say goodbye</w:t>
      </w:r>
    </w:p>
    <w:p w:rsidR="00B52D32" w:rsidRPr="00531E0C" w:rsidRDefault="00B52D32" w:rsidP="008524F7">
      <w:pPr>
        <w:rPr>
          <w:rFonts w:ascii="Arial" w:hAnsi="Arial" w:cs="Arial"/>
        </w:rPr>
      </w:pPr>
      <w:r w:rsidRPr="00531E0C">
        <w:rPr>
          <w:rFonts w:ascii="Arial" w:hAnsi="Arial" w:cs="Arial"/>
        </w:rPr>
        <w:t xml:space="preserve">In other words, as much as our culture sometimes idealizes them, mothers and mothering are very human, and as such just as complex as other parts of our lives.  </w:t>
      </w:r>
    </w:p>
    <w:p w:rsidR="004E76F1" w:rsidRPr="00531E0C" w:rsidRDefault="00303507" w:rsidP="008524F7">
      <w:pPr>
        <w:rPr>
          <w:rFonts w:ascii="Arial" w:hAnsi="Arial" w:cs="Arial"/>
        </w:rPr>
      </w:pPr>
      <w:r w:rsidRPr="00531E0C">
        <w:rPr>
          <w:rFonts w:ascii="Arial" w:hAnsi="Arial" w:cs="Arial"/>
        </w:rPr>
        <w:t xml:space="preserve"> </w:t>
      </w:r>
      <w:r w:rsidR="00797404" w:rsidRPr="00531E0C">
        <w:rPr>
          <w:rFonts w:ascii="Arial" w:hAnsi="Arial" w:cs="Arial"/>
        </w:rPr>
        <w:t xml:space="preserve"> </w:t>
      </w:r>
      <w:r w:rsidR="004E76F1" w:rsidRPr="00531E0C">
        <w:rPr>
          <w:rFonts w:ascii="Arial" w:hAnsi="Arial" w:cs="Arial"/>
        </w:rPr>
        <w:t xml:space="preserve"> </w:t>
      </w:r>
      <w:r w:rsidR="00DA34E0" w:rsidRPr="00531E0C">
        <w:rPr>
          <w:rFonts w:ascii="Arial" w:hAnsi="Arial" w:cs="Arial"/>
        </w:rPr>
        <w:tab/>
        <w:t xml:space="preserve">Our </w:t>
      </w:r>
      <w:r w:rsidR="003E59DD" w:rsidRPr="00531E0C">
        <w:rPr>
          <w:rFonts w:ascii="Arial" w:hAnsi="Arial" w:cs="Arial"/>
        </w:rPr>
        <w:t>first Scripture text for</w:t>
      </w:r>
      <w:r w:rsidR="00DA34E0" w:rsidRPr="00531E0C">
        <w:rPr>
          <w:rFonts w:ascii="Arial" w:hAnsi="Arial" w:cs="Arial"/>
        </w:rPr>
        <w:t xml:space="preserve"> today</w:t>
      </w:r>
      <w:r w:rsidR="003E59DD" w:rsidRPr="00531E0C">
        <w:rPr>
          <w:rFonts w:ascii="Arial" w:hAnsi="Arial" w:cs="Arial"/>
        </w:rPr>
        <w:t xml:space="preserve"> from Exodus 2</w:t>
      </w:r>
      <w:r w:rsidR="00DA34E0" w:rsidRPr="00531E0C">
        <w:rPr>
          <w:rFonts w:ascii="Arial" w:hAnsi="Arial" w:cs="Arial"/>
        </w:rPr>
        <w:t xml:space="preserve"> gives us one example of a complex family that raised one of the most important leaders of the ancient Israelites: Moses. We know this story well from Sunday school, but I wonder if </w:t>
      </w:r>
      <w:r w:rsidR="00F962B7" w:rsidRPr="00531E0C">
        <w:rPr>
          <w:rFonts w:ascii="Arial" w:hAnsi="Arial" w:cs="Arial"/>
        </w:rPr>
        <w:t xml:space="preserve">we’ve paid much attention to the </w:t>
      </w:r>
      <w:r w:rsidR="009B24F1" w:rsidRPr="00531E0C">
        <w:rPr>
          <w:rFonts w:ascii="Arial" w:hAnsi="Arial" w:cs="Arial"/>
        </w:rPr>
        <w:t xml:space="preserve">two mothers and the choices they make to keep Moses safe in very uncertain circumstances. </w:t>
      </w:r>
      <w:r w:rsidR="009E3B09" w:rsidRPr="00531E0C">
        <w:rPr>
          <w:rFonts w:ascii="Arial" w:hAnsi="Arial" w:cs="Arial"/>
        </w:rPr>
        <w:t xml:space="preserve">It’s the time of Israelite slavery in Egypt, and the pharaoh of the day is hostile to the Hebrews. He doesn’t like how many of them there are, so he makes a cruel decree for the midwives to kill all the baby boys – something that will be </w:t>
      </w:r>
      <w:r w:rsidR="009E3B09" w:rsidRPr="00531E0C">
        <w:rPr>
          <w:rFonts w:ascii="Arial" w:hAnsi="Arial" w:cs="Arial"/>
        </w:rPr>
        <w:lastRenderedPageBreak/>
        <w:t xml:space="preserve">echoed in Herod’s decree in the Gospel of Matthew, in Jesus’ time. </w:t>
      </w:r>
      <w:r w:rsidR="003E59DD" w:rsidRPr="00531E0C">
        <w:rPr>
          <w:rFonts w:ascii="Arial" w:hAnsi="Arial" w:cs="Arial"/>
        </w:rPr>
        <w:t xml:space="preserve">But, like Jesus, baby Moses manages to survive this death threat because of the ingenuity of a number of women. First, </w:t>
      </w:r>
      <w:r w:rsidR="00A66090" w:rsidRPr="00531E0C">
        <w:rPr>
          <w:rFonts w:ascii="Arial" w:hAnsi="Arial" w:cs="Arial"/>
        </w:rPr>
        <w:t>in the chapter before ours</w:t>
      </w:r>
      <w:r w:rsidR="003E59DD" w:rsidRPr="00531E0C">
        <w:rPr>
          <w:rFonts w:ascii="Arial" w:hAnsi="Arial" w:cs="Arial"/>
        </w:rPr>
        <w:t xml:space="preserve"> there are the clever midwives, </w:t>
      </w:r>
      <w:proofErr w:type="spellStart"/>
      <w:r w:rsidR="003E59DD" w:rsidRPr="00531E0C">
        <w:rPr>
          <w:rFonts w:ascii="Arial" w:hAnsi="Arial" w:cs="Arial"/>
        </w:rPr>
        <w:t>Shiphrah</w:t>
      </w:r>
      <w:proofErr w:type="spellEnd"/>
      <w:r w:rsidR="003E59DD" w:rsidRPr="00531E0C">
        <w:rPr>
          <w:rFonts w:ascii="Arial" w:hAnsi="Arial" w:cs="Arial"/>
        </w:rPr>
        <w:t xml:space="preserve"> and </w:t>
      </w:r>
      <w:proofErr w:type="spellStart"/>
      <w:r w:rsidR="003E59DD" w:rsidRPr="00531E0C">
        <w:rPr>
          <w:rFonts w:ascii="Arial" w:hAnsi="Arial" w:cs="Arial"/>
        </w:rPr>
        <w:t>Puah</w:t>
      </w:r>
      <w:proofErr w:type="spellEnd"/>
      <w:r w:rsidR="003E59DD" w:rsidRPr="00531E0C">
        <w:rPr>
          <w:rFonts w:ascii="Arial" w:hAnsi="Arial" w:cs="Arial"/>
        </w:rPr>
        <w:t xml:space="preserve">, who use Pharaoh’s own racist logic against him. They claim that the Hebrew women just give birth differently – very quickly – and the midwives aren’t able to get there in time to do away with the baby boys. </w:t>
      </w:r>
      <w:r w:rsidR="00A66090" w:rsidRPr="00531E0C">
        <w:rPr>
          <w:rFonts w:ascii="Arial" w:hAnsi="Arial" w:cs="Arial"/>
        </w:rPr>
        <w:t>The gullible pharaoh seems to believe them, and the midwives save many, many lives, including that of baby Moses.</w:t>
      </w:r>
      <w:r w:rsidR="003E59DD" w:rsidRPr="00531E0C">
        <w:rPr>
          <w:rFonts w:ascii="Arial" w:hAnsi="Arial" w:cs="Arial"/>
        </w:rPr>
        <w:t xml:space="preserve">    </w:t>
      </w:r>
      <w:r w:rsidR="009B24F1" w:rsidRPr="00531E0C">
        <w:rPr>
          <w:rFonts w:ascii="Arial" w:hAnsi="Arial" w:cs="Arial"/>
        </w:rPr>
        <w:t xml:space="preserve"> </w:t>
      </w:r>
    </w:p>
    <w:p w:rsidR="0068005B" w:rsidRPr="00531E0C" w:rsidRDefault="00A66090" w:rsidP="008524F7">
      <w:pPr>
        <w:rPr>
          <w:rFonts w:ascii="Arial" w:hAnsi="Arial" w:cs="Arial"/>
        </w:rPr>
      </w:pPr>
      <w:r w:rsidRPr="00531E0C">
        <w:rPr>
          <w:rFonts w:ascii="Arial" w:hAnsi="Arial" w:cs="Arial"/>
        </w:rPr>
        <w:tab/>
        <w:t>Then there is Moses’ birth mother, who is</w:t>
      </w:r>
      <w:r w:rsidR="00AC457A" w:rsidRPr="00531E0C">
        <w:rPr>
          <w:rFonts w:ascii="Arial" w:hAnsi="Arial" w:cs="Arial"/>
        </w:rPr>
        <w:t xml:space="preserve"> not named in the Bible. We are told that she hides her infant son for as long as she can – </w:t>
      </w:r>
      <w:r w:rsidR="00B677E1" w:rsidRPr="00531E0C">
        <w:rPr>
          <w:rFonts w:ascii="Arial" w:hAnsi="Arial" w:cs="Arial"/>
        </w:rPr>
        <w:t xml:space="preserve">for </w:t>
      </w:r>
      <w:r w:rsidR="00AC457A" w:rsidRPr="00531E0C">
        <w:rPr>
          <w:rFonts w:ascii="Arial" w:hAnsi="Arial" w:cs="Arial"/>
        </w:rPr>
        <w:t>three months.</w:t>
      </w:r>
      <w:r w:rsidR="00B677E1" w:rsidRPr="00531E0C">
        <w:rPr>
          <w:rFonts w:ascii="Arial" w:hAnsi="Arial" w:cs="Arial"/>
        </w:rPr>
        <w:t xml:space="preserve"> I can imagine that those must have been terrifying months, trying to hide a baby, worrying about him, fearful that his cry would give him away and that he would be taken from her. So, “when she could hide him no longer,” she does what desperate mothers do for the sake of their children: she </w:t>
      </w:r>
      <w:r w:rsidR="0068005B" w:rsidRPr="00531E0C">
        <w:rPr>
          <w:rFonts w:ascii="Arial" w:hAnsi="Arial" w:cs="Arial"/>
        </w:rPr>
        <w:t xml:space="preserve">comes up with a plan to save his life. It’s a pretty risky plan, but it’s his only chance at survival. “[S]he got a papyrus basket for him, and plastered it with bitumen and pitch; she put the child in it and placed it among the reeds on the bank of the river.” And his sister – who will become Miriam, the prophet – stands by and watches over him (Exodus 2:3-4). </w:t>
      </w:r>
      <w:r w:rsidR="004C5B4B" w:rsidRPr="00531E0C">
        <w:rPr>
          <w:rFonts w:ascii="Arial" w:hAnsi="Arial" w:cs="Arial"/>
        </w:rPr>
        <w:t xml:space="preserve">She hands him over to the river, with only his sister to watch over him. </w:t>
      </w:r>
    </w:p>
    <w:p w:rsidR="000078DC" w:rsidRPr="00531E0C" w:rsidRDefault="004C5B4B" w:rsidP="008524F7">
      <w:pPr>
        <w:rPr>
          <w:rFonts w:ascii="Arial" w:hAnsi="Arial" w:cs="Arial"/>
        </w:rPr>
      </w:pPr>
      <w:r w:rsidRPr="00531E0C">
        <w:rPr>
          <w:rFonts w:ascii="Arial" w:hAnsi="Arial" w:cs="Arial"/>
        </w:rPr>
        <w:tab/>
        <w:t>Or does she? I remember thinking previously what a fortunate – maybe even providential – turn of e</w:t>
      </w:r>
      <w:r w:rsidR="000078DC" w:rsidRPr="00531E0C">
        <w:rPr>
          <w:rFonts w:ascii="Arial" w:hAnsi="Arial" w:cs="Arial"/>
        </w:rPr>
        <w:t>vents that Pharaoh’s daughter</w:t>
      </w:r>
      <w:r w:rsidRPr="00531E0C">
        <w:rPr>
          <w:rFonts w:ascii="Arial" w:hAnsi="Arial" w:cs="Arial"/>
        </w:rPr>
        <w:t xml:space="preserve"> found the baby so soon! How risky for Moses’ mother to leave things to chance like that. But in rereading this story, I recognized that this wasn’t just luck – it was strategy. Moses’ mother must have known where the Egyptian princess bathed, and chose that part of the river for her little baby </w:t>
      </w:r>
      <w:r w:rsidRPr="00531E0C">
        <w:rPr>
          <w:rFonts w:ascii="Arial" w:hAnsi="Arial" w:cs="Arial"/>
        </w:rPr>
        <w:lastRenderedPageBreak/>
        <w:t>basket, the little ark that carried such precious cargo. And so the princess happens to find the basket, and the baby. But there was no guarantee that the princess would “take pity on him.” She recognizes right away that “This must be one of the Hebrews’ children</w:t>
      </w:r>
      <w:r w:rsidR="000078DC" w:rsidRPr="00531E0C">
        <w:rPr>
          <w:rFonts w:ascii="Arial" w:hAnsi="Arial" w:cs="Arial"/>
        </w:rPr>
        <w:t>.</w:t>
      </w:r>
      <w:r w:rsidRPr="00531E0C">
        <w:rPr>
          <w:rFonts w:ascii="Arial" w:hAnsi="Arial" w:cs="Arial"/>
        </w:rPr>
        <w:t>”</w:t>
      </w:r>
      <w:r w:rsidR="000078DC" w:rsidRPr="00531E0C">
        <w:rPr>
          <w:rFonts w:ascii="Arial" w:hAnsi="Arial" w:cs="Arial"/>
        </w:rPr>
        <w:t xml:space="preserve"> As soon as she says this, Miriam steps forward and offers to find a Hebrew nurse to nurse this baby. </w:t>
      </w:r>
    </w:p>
    <w:p w:rsidR="000078DC" w:rsidRPr="00531E0C" w:rsidRDefault="000078DC" w:rsidP="008524F7">
      <w:pPr>
        <w:rPr>
          <w:rFonts w:ascii="Arial" w:hAnsi="Arial" w:cs="Arial"/>
        </w:rPr>
      </w:pPr>
      <w:r w:rsidRPr="00531E0C">
        <w:rPr>
          <w:rFonts w:ascii="Arial" w:hAnsi="Arial" w:cs="Arial"/>
        </w:rPr>
        <w:tab/>
        <w:t xml:space="preserve">Notice that there is an immediate assumption that the princess will adopt this baby as her own; she doesn’t hesitate at all. Imagine, finding a baby and immediately taking responsibility for raising it as your own! And when Miriam offers to find a nurse, the princess must have had some sense that this could be the baby’s birth mother. And yet she offers to pay the woman. Moses’ birth mother ends up being paid to nurse </w:t>
      </w:r>
      <w:proofErr w:type="gramStart"/>
      <w:r w:rsidRPr="00531E0C">
        <w:rPr>
          <w:rFonts w:ascii="Arial" w:hAnsi="Arial" w:cs="Arial"/>
        </w:rPr>
        <w:t>her own</w:t>
      </w:r>
      <w:proofErr w:type="gramEnd"/>
      <w:r w:rsidRPr="00531E0C">
        <w:rPr>
          <w:rFonts w:ascii="Arial" w:hAnsi="Arial" w:cs="Arial"/>
        </w:rPr>
        <w:t xml:space="preserve"> baby, and to spend a few more precious years with him! And so the two mothers of Moses – one Hebrew, one Egyptian, one a slave, the other royalty, one who gave birth to him, and one who adopted him – come to an agreement. They agree to raise this child together, to protect his life – in defiance of the Pharaoh’s orders. Moses’ birth mother is paid to nurse her own baby, and “When the child grew up, she brought him to Pharaoh’s daughter, and she took him as her son. She named him Moses, ‘because,’ she said, ‘I drew him out of the water’” (v. 5-10). </w:t>
      </w:r>
    </w:p>
    <w:p w:rsidR="00BF4BD3" w:rsidRPr="00531E0C" w:rsidRDefault="00F93063" w:rsidP="008524F7">
      <w:pPr>
        <w:rPr>
          <w:rFonts w:ascii="Arial" w:hAnsi="Arial" w:cs="Arial"/>
        </w:rPr>
      </w:pPr>
      <w:r w:rsidRPr="00531E0C">
        <w:rPr>
          <w:rFonts w:ascii="Arial" w:hAnsi="Arial" w:cs="Arial"/>
        </w:rPr>
        <w:tab/>
        <w:t xml:space="preserve">This story of Moses’ two mothers has a lot to teach us, I think, about what it means to be a parent. In the midst of harrowing circumstances, these two women do what they can to protect this vulnerable child. Both of them take risks for his sake, and in doing so, show great strength and compassion. The word for “pity” used for the Egyptian princess can also be translated as “compassion,” and in Hebrew, this word compassion is related to the word for womb. </w:t>
      </w:r>
      <w:r w:rsidR="00BF4BD3" w:rsidRPr="00531E0C">
        <w:rPr>
          <w:rFonts w:ascii="Arial" w:hAnsi="Arial" w:cs="Arial"/>
        </w:rPr>
        <w:t>“</w:t>
      </w:r>
      <w:r w:rsidRPr="00531E0C">
        <w:rPr>
          <w:rFonts w:ascii="Arial" w:hAnsi="Arial" w:cs="Arial"/>
        </w:rPr>
        <w:t>Compassion</w:t>
      </w:r>
      <w:r w:rsidR="00BF4BD3" w:rsidRPr="00531E0C">
        <w:rPr>
          <w:rFonts w:ascii="Arial" w:hAnsi="Arial" w:cs="Arial"/>
        </w:rPr>
        <w:t>”</w:t>
      </w:r>
      <w:r w:rsidRPr="00531E0C">
        <w:rPr>
          <w:rFonts w:ascii="Arial" w:hAnsi="Arial" w:cs="Arial"/>
        </w:rPr>
        <w:t xml:space="preserve"> in Hebrew is </w:t>
      </w:r>
      <w:proofErr w:type="spellStart"/>
      <w:r w:rsidR="00BF4BD3" w:rsidRPr="00531E0C">
        <w:rPr>
          <w:rStyle w:val="Emphasis"/>
          <w:rFonts w:ascii="Arial" w:hAnsi="Arial" w:cs="Arial"/>
        </w:rPr>
        <w:t>rakhum</w:t>
      </w:r>
      <w:proofErr w:type="spellEnd"/>
      <w:r w:rsidR="00BF4BD3" w:rsidRPr="00531E0C">
        <w:rPr>
          <w:rFonts w:ascii="Arial" w:hAnsi="Arial" w:cs="Arial"/>
        </w:rPr>
        <w:t xml:space="preserve">, and </w:t>
      </w:r>
      <w:r w:rsidR="00BF4BD3" w:rsidRPr="00531E0C">
        <w:rPr>
          <w:rFonts w:ascii="Arial" w:hAnsi="Arial" w:cs="Arial"/>
        </w:rPr>
        <w:lastRenderedPageBreak/>
        <w:t xml:space="preserve">“womb” is </w:t>
      </w:r>
      <w:proofErr w:type="spellStart"/>
      <w:r w:rsidR="00BF4BD3" w:rsidRPr="00531E0C">
        <w:rPr>
          <w:rStyle w:val="Emphasis"/>
          <w:rFonts w:ascii="Arial" w:hAnsi="Arial" w:cs="Arial"/>
        </w:rPr>
        <w:t>rekhem</w:t>
      </w:r>
      <w:proofErr w:type="spellEnd"/>
      <w:r w:rsidR="00BF4BD3" w:rsidRPr="00531E0C">
        <w:rPr>
          <w:rFonts w:ascii="Arial" w:hAnsi="Arial" w:cs="Arial"/>
        </w:rPr>
        <w:t>.</w:t>
      </w:r>
      <w:r w:rsidR="00BF4BD3" w:rsidRPr="00531E0C">
        <w:rPr>
          <w:rStyle w:val="FootnoteReference"/>
          <w:rFonts w:ascii="Arial" w:hAnsi="Arial" w:cs="Arial"/>
        </w:rPr>
        <w:footnoteReference w:id="3"/>
      </w:r>
      <w:r w:rsidR="00BF4BD3" w:rsidRPr="00531E0C">
        <w:rPr>
          <w:rFonts w:ascii="Arial" w:hAnsi="Arial" w:cs="Arial"/>
        </w:rPr>
        <w:t xml:space="preserve"> </w:t>
      </w:r>
      <w:r w:rsidRPr="00531E0C">
        <w:rPr>
          <w:rFonts w:ascii="Arial" w:hAnsi="Arial" w:cs="Arial"/>
        </w:rPr>
        <w:t xml:space="preserve">So to be compassionate is </w:t>
      </w:r>
      <w:r w:rsidR="00BF4BD3" w:rsidRPr="00531E0C">
        <w:rPr>
          <w:rFonts w:ascii="Arial" w:hAnsi="Arial" w:cs="Arial"/>
        </w:rPr>
        <w:t xml:space="preserve">tied to being maternal </w:t>
      </w:r>
      <w:r w:rsidRPr="00531E0C">
        <w:rPr>
          <w:rFonts w:ascii="Arial" w:hAnsi="Arial" w:cs="Arial"/>
        </w:rPr>
        <w:t xml:space="preserve">in the very best sense, according to the biblical tradition. </w:t>
      </w:r>
      <w:r w:rsidR="00BF4BD3" w:rsidRPr="00531E0C">
        <w:rPr>
          <w:rFonts w:ascii="Arial" w:hAnsi="Arial" w:cs="Arial"/>
        </w:rPr>
        <w:t>And both of Moses’ mothers live out this compassion in this brief account. Thanks to these strong women who worked together to raise him, Moses grew to be a leader capable of leading a whole nation out of slavery.</w:t>
      </w:r>
    </w:p>
    <w:p w:rsidR="006F7B0E" w:rsidRPr="00531E0C" w:rsidRDefault="00BF4BD3" w:rsidP="008524F7">
      <w:pPr>
        <w:rPr>
          <w:rFonts w:ascii="Arial" w:hAnsi="Arial" w:cs="Arial"/>
        </w:rPr>
      </w:pPr>
      <w:r w:rsidRPr="00531E0C">
        <w:rPr>
          <w:rFonts w:ascii="Arial" w:hAnsi="Arial" w:cs="Arial"/>
        </w:rPr>
        <w:tab/>
        <w:t xml:space="preserve">Of course, there is another biblical figure who is often described as compassionate – God! One of the most common descriptions for God in the Hebrew Scriptures is that God is “merciful and gracious, slow to anger, and abounding in steadfast love” (Exodus 34:6). It’s used in Exodus as God’s first self-description, or articulation of who God is. God is the God who has mercy – who is compassionate – compassionate to the point of </w:t>
      </w:r>
      <w:r w:rsidR="006F7B0E" w:rsidRPr="00531E0C">
        <w:rPr>
          <w:rFonts w:ascii="Arial" w:hAnsi="Arial" w:cs="Arial"/>
        </w:rPr>
        <w:t>hearing the cries of the Hebrew slaves and leading them out of Egypt.</w:t>
      </w:r>
      <w:r w:rsidR="006F7B0E" w:rsidRPr="00531E0C">
        <w:rPr>
          <w:rStyle w:val="FootnoteReference"/>
          <w:rFonts w:ascii="Arial" w:hAnsi="Arial" w:cs="Arial"/>
        </w:rPr>
        <w:footnoteReference w:id="4"/>
      </w:r>
      <w:r w:rsidR="006F7B0E" w:rsidRPr="00531E0C">
        <w:rPr>
          <w:rFonts w:ascii="Arial" w:hAnsi="Arial" w:cs="Arial"/>
        </w:rPr>
        <w:t xml:space="preserve"> This is a God who loves as fiercely as a mother, with great depth of compassion. And there are several passages that make this connection between mothering and God even more clearly.</w:t>
      </w:r>
    </w:p>
    <w:p w:rsidR="006F7B0E" w:rsidRPr="00531E0C" w:rsidRDefault="006F7B0E" w:rsidP="008524F7">
      <w:pPr>
        <w:rPr>
          <w:rFonts w:ascii="Arial" w:hAnsi="Arial" w:cs="Arial"/>
        </w:rPr>
      </w:pPr>
      <w:r w:rsidRPr="00531E0C">
        <w:rPr>
          <w:rFonts w:ascii="Arial" w:hAnsi="Arial" w:cs="Arial"/>
        </w:rPr>
        <w:tab/>
        <w:t>Isaiah 49, our other text for today, is one such passage. In the context of the exile in Babylon, centuries after Moses and the exodus from Egypt, we again see a God who is compassionate</w:t>
      </w:r>
      <w:r w:rsidR="001A0B32" w:rsidRPr="00531E0C">
        <w:rPr>
          <w:rFonts w:ascii="Arial" w:hAnsi="Arial" w:cs="Arial"/>
        </w:rPr>
        <w:t xml:space="preserve"> to</w:t>
      </w:r>
      <w:r w:rsidRPr="00531E0C">
        <w:rPr>
          <w:rFonts w:ascii="Arial" w:hAnsi="Arial" w:cs="Arial"/>
        </w:rPr>
        <w:t xml:space="preserve"> those who suffer. Verse 13 begins with a call to praise, because “the Lord has comforted [God’s] people, and will have compassion on [God’s] suffering ones.” When Zion does not believe this, the prophet Isaiah speaks of God as a nursing mother, saying, </w:t>
      </w:r>
    </w:p>
    <w:p w:rsidR="006F7B0E" w:rsidRPr="00531E0C" w:rsidRDefault="006F7B0E" w:rsidP="006F7B0E">
      <w:pPr>
        <w:spacing w:line="240" w:lineRule="auto"/>
        <w:ind w:left="720"/>
        <w:rPr>
          <w:rStyle w:val="indent-1-breaks"/>
          <w:rFonts w:ascii="Arial" w:hAnsi="Arial" w:cs="Arial"/>
        </w:rPr>
      </w:pPr>
      <w:r w:rsidRPr="00531E0C">
        <w:rPr>
          <w:rStyle w:val="text"/>
          <w:rFonts w:ascii="Arial" w:hAnsi="Arial" w:cs="Arial"/>
        </w:rPr>
        <w:t>Can a woman forget her nursing child,</w:t>
      </w:r>
      <w:r w:rsidRPr="00531E0C">
        <w:rPr>
          <w:rFonts w:ascii="Arial" w:hAnsi="Arial" w:cs="Arial"/>
        </w:rPr>
        <w:br/>
      </w:r>
      <w:r w:rsidRPr="00531E0C">
        <w:rPr>
          <w:rStyle w:val="text"/>
          <w:rFonts w:ascii="Arial" w:hAnsi="Arial" w:cs="Arial"/>
        </w:rPr>
        <w:t xml:space="preserve">    </w:t>
      </w:r>
      <w:r w:rsidRPr="00531E0C">
        <w:rPr>
          <w:rStyle w:val="text"/>
          <w:rFonts w:ascii="Arial" w:hAnsi="Arial" w:cs="Arial"/>
        </w:rPr>
        <w:t>or show no compassion for the child of her womb?</w:t>
      </w:r>
      <w:r w:rsidRPr="00531E0C">
        <w:rPr>
          <w:rFonts w:ascii="Arial" w:hAnsi="Arial" w:cs="Arial"/>
        </w:rPr>
        <w:br/>
      </w:r>
      <w:r w:rsidRPr="00531E0C">
        <w:rPr>
          <w:rStyle w:val="text"/>
          <w:rFonts w:ascii="Arial" w:hAnsi="Arial" w:cs="Arial"/>
        </w:rPr>
        <w:lastRenderedPageBreak/>
        <w:t>Even these may forget,</w:t>
      </w:r>
      <w:r w:rsidRPr="00531E0C">
        <w:rPr>
          <w:rFonts w:ascii="Arial" w:hAnsi="Arial" w:cs="Arial"/>
        </w:rPr>
        <w:br/>
      </w:r>
      <w:r w:rsidRPr="00531E0C">
        <w:rPr>
          <w:rStyle w:val="indent-1-breaks"/>
          <w:rFonts w:ascii="Arial" w:hAnsi="Arial" w:cs="Arial"/>
        </w:rPr>
        <w:t>    </w:t>
      </w:r>
      <w:r w:rsidRPr="00531E0C">
        <w:rPr>
          <w:rStyle w:val="text"/>
          <w:rFonts w:ascii="Arial" w:hAnsi="Arial" w:cs="Arial"/>
        </w:rPr>
        <w:t>yet I will not forget you.</w:t>
      </w:r>
      <w:r w:rsidRPr="00531E0C">
        <w:rPr>
          <w:rFonts w:ascii="Arial" w:hAnsi="Arial" w:cs="Arial"/>
        </w:rPr>
        <w:br/>
      </w:r>
      <w:r w:rsidRPr="00531E0C">
        <w:rPr>
          <w:rStyle w:val="text"/>
          <w:rFonts w:ascii="Arial" w:hAnsi="Arial" w:cs="Arial"/>
        </w:rPr>
        <w:t>See, I have inscrib</w:t>
      </w:r>
      <w:r w:rsidRPr="00531E0C">
        <w:rPr>
          <w:rStyle w:val="text"/>
          <w:rFonts w:ascii="Arial" w:hAnsi="Arial" w:cs="Arial"/>
        </w:rPr>
        <w:t>ed you on the palms of my hands (v. 15-16).</w:t>
      </w:r>
      <w:r w:rsidRPr="00531E0C">
        <w:rPr>
          <w:rFonts w:ascii="Arial" w:hAnsi="Arial" w:cs="Arial"/>
        </w:rPr>
        <w:br/>
      </w:r>
    </w:p>
    <w:p w:rsidR="006F7B0E" w:rsidRPr="00531E0C" w:rsidRDefault="00597712" w:rsidP="001A0B32">
      <w:pPr>
        <w:rPr>
          <w:rStyle w:val="indent-1-breaks"/>
          <w:rFonts w:ascii="Arial" w:hAnsi="Arial" w:cs="Arial"/>
        </w:rPr>
      </w:pPr>
      <w:r w:rsidRPr="00531E0C">
        <w:rPr>
          <w:rFonts w:ascii="Arial" w:hAnsi="Arial" w:cs="Arial"/>
          <w:noProof/>
          <w:lang w:eastAsia="en-CA"/>
        </w:rPr>
        <w:drawing>
          <wp:anchor distT="0" distB="0" distL="114300" distR="114300" simplePos="0" relativeHeight="251659264" behindDoc="0" locked="0" layoutInCell="1" allowOverlap="1" wp14:anchorId="30141CC8" wp14:editId="0EA0ED0A">
            <wp:simplePos x="0" y="0"/>
            <wp:positionH relativeFrom="column">
              <wp:posOffset>0</wp:posOffset>
            </wp:positionH>
            <wp:positionV relativeFrom="paragraph">
              <wp:posOffset>635</wp:posOffset>
            </wp:positionV>
            <wp:extent cx="2979420" cy="3810000"/>
            <wp:effectExtent l="0" t="0" r="0" b="0"/>
            <wp:wrapSquare wrapText="bothSides"/>
            <wp:docPr id="2" name="Picture 2" descr="https://i.pinimg.com/564x/cd/f0/16/cdf0167a3bb3ce50a4642f1eb7974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cd/f0/16/cdf0167a3bb3ce50a4642f1eb7974cb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942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E5C" w:rsidRPr="00531E0C">
        <w:rPr>
          <w:rStyle w:val="indent-1-breaks"/>
          <w:rFonts w:ascii="Arial" w:hAnsi="Arial" w:cs="Arial"/>
        </w:rPr>
        <w:t xml:space="preserve">Notice </w:t>
      </w:r>
      <w:r w:rsidR="001A0B32" w:rsidRPr="00531E0C">
        <w:rPr>
          <w:rStyle w:val="indent-1-breaks"/>
          <w:rFonts w:ascii="Arial" w:hAnsi="Arial" w:cs="Arial"/>
        </w:rPr>
        <w:t xml:space="preserve">the parallel between compassion and womb, there, which in Hebrew sound so similar. Here God’s love for us is that of the one who gives and preserves and nourishes life – it is an intimate embrace of love that nourishes us and meets our needs. And yet these verses go so far as to recognize that human mothers are, well, human. Even if our human mothers forget us – whether through age or injury or something else beyond their control – God will not forget us. Even if our human mothers cannot mother us for whatever reason, God will be our mother. God has written us on the palms of God’s hands; we belong to her. The final verse talks somewhat cryptically about building and destroying, and I take it to mean this: that even in the midst of bewildering traumas like exile and destruction and broken relationships, God is the one who always chooses compassion and creation. God is the one who rebuilds what we thought was irredeemably destroyed. Our Mothering God is the one who has, as poet Adrienne Rich says, “A passion to make and make again / where such un-making reigns.”  </w:t>
      </w:r>
    </w:p>
    <w:p w:rsidR="001A0B32" w:rsidRPr="00531E0C" w:rsidRDefault="001A0B32" w:rsidP="001A0B32">
      <w:pPr>
        <w:rPr>
          <w:rStyle w:val="indent-1-breaks"/>
          <w:rFonts w:ascii="Arial" w:hAnsi="Arial" w:cs="Arial"/>
        </w:rPr>
      </w:pPr>
      <w:r w:rsidRPr="00531E0C">
        <w:rPr>
          <w:rStyle w:val="indent-1-breaks"/>
          <w:rFonts w:ascii="Arial" w:hAnsi="Arial" w:cs="Arial"/>
        </w:rPr>
        <w:lastRenderedPageBreak/>
        <w:tab/>
        <w:t xml:space="preserve">So today, as we give thanks for the people in our lives who mother us, we are also grateful for the compassion of our Mothering God, the one who will never forsake us. I want to close with </w:t>
      </w:r>
      <w:r w:rsidR="00854534" w:rsidRPr="00531E0C">
        <w:rPr>
          <w:rStyle w:val="indent-1-breaks"/>
          <w:rFonts w:ascii="Arial" w:hAnsi="Arial" w:cs="Arial"/>
        </w:rPr>
        <w:t>a M</w:t>
      </w:r>
      <w:r w:rsidRPr="00531E0C">
        <w:rPr>
          <w:rStyle w:val="indent-1-breaks"/>
          <w:rFonts w:ascii="Arial" w:hAnsi="Arial" w:cs="Arial"/>
        </w:rPr>
        <w:t>other’</w:t>
      </w:r>
      <w:r w:rsidR="00854534" w:rsidRPr="00531E0C">
        <w:rPr>
          <w:rStyle w:val="indent-1-breaks"/>
          <w:rFonts w:ascii="Arial" w:hAnsi="Arial" w:cs="Arial"/>
        </w:rPr>
        <w:t>s D</w:t>
      </w:r>
      <w:r w:rsidRPr="00531E0C">
        <w:rPr>
          <w:rStyle w:val="indent-1-breaks"/>
          <w:rFonts w:ascii="Arial" w:hAnsi="Arial" w:cs="Arial"/>
        </w:rPr>
        <w:t xml:space="preserve">ay prayer by Carol </w:t>
      </w:r>
      <w:proofErr w:type="spellStart"/>
      <w:r w:rsidRPr="00531E0C">
        <w:rPr>
          <w:rStyle w:val="indent-1-breaks"/>
          <w:rFonts w:ascii="Arial" w:hAnsi="Arial" w:cs="Arial"/>
        </w:rPr>
        <w:t>Penner</w:t>
      </w:r>
      <w:proofErr w:type="spellEnd"/>
      <w:r w:rsidRPr="00531E0C">
        <w:rPr>
          <w:rStyle w:val="indent-1-breaks"/>
          <w:rFonts w:ascii="Arial" w:hAnsi="Arial" w:cs="Arial"/>
        </w:rPr>
        <w:t>:</w:t>
      </w:r>
      <w:r w:rsidR="00597712" w:rsidRPr="00531E0C">
        <w:rPr>
          <w:rStyle w:val="FootnoteReference"/>
          <w:rFonts w:ascii="Arial" w:eastAsia="Times New Roman" w:hAnsi="Arial" w:cs="Arial"/>
          <w:bCs/>
          <w:kern w:val="36"/>
          <w:szCs w:val="24"/>
          <w:lang w:eastAsia="en-CA"/>
        </w:rPr>
        <w:footnoteReference w:id="5"/>
      </w:r>
      <w:r w:rsidRPr="00531E0C">
        <w:rPr>
          <w:rStyle w:val="indent-1-breaks"/>
          <w:rFonts w:ascii="Arial" w:hAnsi="Arial" w:cs="Arial"/>
        </w:rPr>
        <w:t xml:space="preserve"> </w:t>
      </w:r>
    </w:p>
    <w:p w:rsidR="00597712" w:rsidRPr="00E90A18" w:rsidRDefault="00597712" w:rsidP="00597712">
      <w:pPr>
        <w:spacing w:line="240" w:lineRule="auto"/>
        <w:outlineLvl w:val="0"/>
        <w:rPr>
          <w:rFonts w:ascii="Arial" w:eastAsia="Times New Roman" w:hAnsi="Arial" w:cs="Arial"/>
          <w:b/>
          <w:bCs/>
          <w:kern w:val="36"/>
          <w:szCs w:val="24"/>
          <w:u w:val="single"/>
          <w:lang w:eastAsia="en-CA"/>
        </w:rPr>
      </w:pPr>
      <w:r w:rsidRPr="00E90A18">
        <w:rPr>
          <w:rFonts w:ascii="Arial" w:eastAsia="Times New Roman" w:hAnsi="Arial" w:cs="Arial"/>
          <w:b/>
          <w:bCs/>
          <w:kern w:val="36"/>
          <w:szCs w:val="24"/>
          <w:u w:val="single"/>
          <w:lang w:eastAsia="en-CA"/>
        </w:rPr>
        <w:t>Prayer to the Mother of Us All</w:t>
      </w:r>
    </w:p>
    <w:p w:rsidR="00597712" w:rsidRPr="00E90A18" w:rsidRDefault="00597712" w:rsidP="00597712">
      <w:pPr>
        <w:spacing w:before="100" w:beforeAutospacing="1" w:after="100" w:afterAutospacing="1" w:line="240" w:lineRule="auto"/>
        <w:rPr>
          <w:rFonts w:ascii="Arial" w:eastAsia="Times New Roman" w:hAnsi="Arial" w:cs="Arial"/>
          <w:szCs w:val="24"/>
          <w:lang w:eastAsia="en-CA"/>
        </w:rPr>
      </w:pPr>
      <w:r w:rsidRPr="00E90A18">
        <w:rPr>
          <w:rFonts w:ascii="Arial" w:eastAsia="Times New Roman" w:hAnsi="Arial" w:cs="Arial"/>
          <w:szCs w:val="24"/>
          <w:lang w:eastAsia="en-CA"/>
        </w:rPr>
        <w:t>We all have one.</w:t>
      </w:r>
      <w:r w:rsidRPr="00E90A18">
        <w:rPr>
          <w:rFonts w:ascii="Arial" w:eastAsia="Times New Roman" w:hAnsi="Arial" w:cs="Arial"/>
          <w:szCs w:val="24"/>
          <w:lang w:eastAsia="en-CA"/>
        </w:rPr>
        <w:br/>
        <w:t>She goes by different names</w:t>
      </w:r>
      <w:proofErr w:type="gramStart"/>
      <w:r w:rsidRPr="00E90A18">
        <w:rPr>
          <w:rFonts w:ascii="Arial" w:eastAsia="Times New Roman" w:hAnsi="Arial" w:cs="Arial"/>
          <w:szCs w:val="24"/>
          <w:lang w:eastAsia="en-CA"/>
        </w:rPr>
        <w:t>:</w:t>
      </w:r>
      <w:proofErr w:type="gramEnd"/>
      <w:r w:rsidRPr="00E90A18">
        <w:rPr>
          <w:rFonts w:ascii="Arial" w:eastAsia="Times New Roman" w:hAnsi="Arial" w:cs="Arial"/>
          <w:szCs w:val="24"/>
          <w:lang w:eastAsia="en-CA"/>
        </w:rPr>
        <w:br/>
        <w:t>mom, mama, mummy,</w:t>
      </w:r>
      <w:r w:rsidRPr="00E90A18">
        <w:rPr>
          <w:rFonts w:ascii="Arial" w:eastAsia="Times New Roman" w:hAnsi="Arial" w:cs="Arial"/>
          <w:szCs w:val="24"/>
          <w:lang w:eastAsia="en-CA"/>
        </w:rPr>
        <w:br/>
        <w:t>my mother, my birth mother,</w:t>
      </w:r>
      <w:bookmarkStart w:id="0" w:name="_GoBack"/>
      <w:bookmarkEnd w:id="0"/>
      <w:r w:rsidRPr="00E90A18">
        <w:rPr>
          <w:rFonts w:ascii="Arial" w:eastAsia="Times New Roman" w:hAnsi="Arial" w:cs="Arial"/>
          <w:szCs w:val="24"/>
          <w:lang w:eastAsia="en-CA"/>
        </w:rPr>
        <w:br/>
        <w:t>the woman who bore me.</w:t>
      </w:r>
      <w:r w:rsidRPr="00E90A18">
        <w:rPr>
          <w:rFonts w:ascii="Arial" w:eastAsia="Times New Roman" w:hAnsi="Arial" w:cs="Arial"/>
          <w:szCs w:val="24"/>
          <w:lang w:eastAsia="en-CA"/>
        </w:rPr>
        <w:br/>
        <w:t>We may know her intimately</w:t>
      </w:r>
      <w:proofErr w:type="gramStart"/>
      <w:r w:rsidRPr="00E90A18">
        <w:rPr>
          <w:rFonts w:ascii="Arial" w:eastAsia="Times New Roman" w:hAnsi="Arial" w:cs="Arial"/>
          <w:szCs w:val="24"/>
          <w:lang w:eastAsia="en-CA"/>
        </w:rPr>
        <w:t>,</w:t>
      </w:r>
      <w:proofErr w:type="gramEnd"/>
      <w:r w:rsidRPr="00E90A18">
        <w:rPr>
          <w:rFonts w:ascii="Arial" w:eastAsia="Times New Roman" w:hAnsi="Arial" w:cs="Arial"/>
          <w:szCs w:val="24"/>
          <w:lang w:eastAsia="en-CA"/>
        </w:rPr>
        <w:br/>
        <w:t>or she may be just a name.</w:t>
      </w:r>
      <w:r w:rsidRPr="00E90A18">
        <w:rPr>
          <w:rFonts w:ascii="Arial" w:eastAsia="Times New Roman" w:hAnsi="Arial" w:cs="Arial"/>
          <w:szCs w:val="24"/>
          <w:lang w:eastAsia="en-CA"/>
        </w:rPr>
        <w:br/>
        <w:t>But it was she who carried us</w:t>
      </w:r>
      <w:proofErr w:type="gramStart"/>
      <w:r w:rsidRPr="00E90A18">
        <w:rPr>
          <w:rFonts w:ascii="Arial" w:eastAsia="Times New Roman" w:hAnsi="Arial" w:cs="Arial"/>
          <w:szCs w:val="24"/>
          <w:lang w:eastAsia="en-CA"/>
        </w:rPr>
        <w:t>,</w:t>
      </w:r>
      <w:proofErr w:type="gramEnd"/>
      <w:r w:rsidRPr="00E90A18">
        <w:rPr>
          <w:rFonts w:ascii="Arial" w:eastAsia="Times New Roman" w:hAnsi="Arial" w:cs="Arial"/>
          <w:szCs w:val="24"/>
          <w:lang w:eastAsia="en-CA"/>
        </w:rPr>
        <w:br/>
        <w:t>nurtured us with her body,</w:t>
      </w:r>
      <w:r w:rsidRPr="00E90A18">
        <w:rPr>
          <w:rFonts w:ascii="Arial" w:eastAsia="Times New Roman" w:hAnsi="Arial" w:cs="Arial"/>
          <w:szCs w:val="24"/>
          <w:lang w:eastAsia="en-CA"/>
        </w:rPr>
        <w:br/>
        <w:t>gave birth to us</w:t>
      </w:r>
      <w:r w:rsidRPr="00E90A18">
        <w:rPr>
          <w:rFonts w:ascii="Arial" w:eastAsia="Times New Roman" w:hAnsi="Arial" w:cs="Arial"/>
          <w:szCs w:val="24"/>
          <w:lang w:eastAsia="en-CA"/>
        </w:rPr>
        <w:br/>
        <w:t>and launched us into this wide world.</w:t>
      </w:r>
    </w:p>
    <w:p w:rsidR="00597712" w:rsidRPr="00E90A18" w:rsidRDefault="00597712" w:rsidP="00597712">
      <w:pPr>
        <w:spacing w:before="100" w:beforeAutospacing="1" w:after="100" w:afterAutospacing="1" w:line="240" w:lineRule="auto"/>
        <w:rPr>
          <w:rFonts w:ascii="Arial" w:eastAsia="Times New Roman" w:hAnsi="Arial" w:cs="Arial"/>
          <w:szCs w:val="24"/>
          <w:lang w:eastAsia="en-CA"/>
        </w:rPr>
      </w:pPr>
      <w:r w:rsidRPr="00E90A18">
        <w:rPr>
          <w:rFonts w:ascii="Arial" w:eastAsia="Times New Roman" w:hAnsi="Arial" w:cs="Arial"/>
          <w:szCs w:val="24"/>
          <w:lang w:eastAsia="en-CA"/>
        </w:rPr>
        <w:t>Some of us have experienced her love and care.</w:t>
      </w:r>
      <w:r w:rsidRPr="00E90A18">
        <w:rPr>
          <w:rFonts w:ascii="Arial" w:eastAsia="Times New Roman" w:hAnsi="Arial" w:cs="Arial"/>
          <w:szCs w:val="24"/>
          <w:lang w:eastAsia="en-CA"/>
        </w:rPr>
        <w:br/>
      </w:r>
      <w:proofErr w:type="gramStart"/>
      <w:r w:rsidRPr="00E90A18">
        <w:rPr>
          <w:rFonts w:ascii="Arial" w:eastAsia="Times New Roman" w:hAnsi="Arial" w:cs="Arial"/>
          <w:szCs w:val="24"/>
          <w:lang w:eastAsia="en-CA"/>
        </w:rPr>
        <w:t>The deep gaze of tenderness and</w:t>
      </w:r>
      <w:r w:rsidRPr="00E90A18">
        <w:rPr>
          <w:rFonts w:ascii="Arial" w:eastAsia="Times New Roman" w:hAnsi="Arial" w:cs="Arial"/>
          <w:szCs w:val="24"/>
          <w:lang w:eastAsia="en-CA"/>
        </w:rPr>
        <w:br/>
        <w:t>the long slow work of constant love</w:t>
      </w:r>
      <w:r w:rsidRPr="00E90A18">
        <w:rPr>
          <w:rFonts w:ascii="Arial" w:eastAsia="Times New Roman" w:hAnsi="Arial" w:cs="Arial"/>
          <w:szCs w:val="24"/>
          <w:lang w:eastAsia="en-CA"/>
        </w:rPr>
        <w:br/>
        <w:t>evident in thousands of meals</w:t>
      </w:r>
      <w:r w:rsidRPr="00E90A18">
        <w:rPr>
          <w:rFonts w:ascii="Arial" w:eastAsia="Times New Roman" w:hAnsi="Arial" w:cs="Arial"/>
          <w:szCs w:val="24"/>
          <w:lang w:eastAsia="en-CA"/>
        </w:rPr>
        <w:br/>
        <w:t>and clean clothes and a ready ear</w:t>
      </w:r>
      <w:r w:rsidRPr="00E90A18">
        <w:rPr>
          <w:rFonts w:ascii="Arial" w:eastAsia="Times New Roman" w:hAnsi="Arial" w:cs="Arial"/>
          <w:szCs w:val="24"/>
          <w:lang w:eastAsia="en-CA"/>
        </w:rPr>
        <w:br/>
        <w:t>and picking up and dropping off</w:t>
      </w:r>
      <w:r w:rsidRPr="00E90A18">
        <w:rPr>
          <w:rFonts w:ascii="Arial" w:eastAsia="Times New Roman" w:hAnsi="Arial" w:cs="Arial"/>
          <w:szCs w:val="24"/>
          <w:lang w:eastAsia="en-CA"/>
        </w:rPr>
        <w:br/>
        <w:t>and watching and helping</w:t>
      </w:r>
      <w:r w:rsidRPr="00E90A18">
        <w:rPr>
          <w:rFonts w:ascii="Arial" w:eastAsia="Times New Roman" w:hAnsi="Arial" w:cs="Arial"/>
          <w:szCs w:val="24"/>
          <w:lang w:eastAsia="en-CA"/>
        </w:rPr>
        <w:br/>
        <w:t>and being tucked in</w:t>
      </w:r>
      <w:r w:rsidRPr="00E90A18">
        <w:rPr>
          <w:rFonts w:ascii="Arial" w:eastAsia="Times New Roman" w:hAnsi="Arial" w:cs="Arial"/>
          <w:szCs w:val="24"/>
          <w:lang w:eastAsia="en-CA"/>
        </w:rPr>
        <w:br/>
        <w:t>and a hand on the forehead when we are sick.</w:t>
      </w:r>
      <w:proofErr w:type="gramEnd"/>
      <w:r w:rsidRPr="00E90A18">
        <w:rPr>
          <w:rFonts w:ascii="Arial" w:eastAsia="Times New Roman" w:hAnsi="Arial" w:cs="Arial"/>
          <w:szCs w:val="24"/>
          <w:lang w:eastAsia="en-CA"/>
        </w:rPr>
        <w:br/>
      </w:r>
      <w:proofErr w:type="gramStart"/>
      <w:r w:rsidRPr="00E90A18">
        <w:rPr>
          <w:rFonts w:ascii="Arial" w:eastAsia="Times New Roman" w:hAnsi="Arial" w:cs="Arial"/>
          <w:szCs w:val="24"/>
          <w:lang w:eastAsia="en-CA"/>
        </w:rPr>
        <w:t>A mother’s love.</w:t>
      </w:r>
      <w:proofErr w:type="gramEnd"/>
    </w:p>
    <w:p w:rsidR="00597712" w:rsidRPr="00E90A18" w:rsidRDefault="00597712" w:rsidP="00597712">
      <w:pPr>
        <w:spacing w:before="100" w:beforeAutospacing="1" w:after="100" w:afterAutospacing="1" w:line="240" w:lineRule="auto"/>
        <w:rPr>
          <w:rFonts w:ascii="Arial" w:eastAsia="Times New Roman" w:hAnsi="Arial" w:cs="Arial"/>
          <w:szCs w:val="24"/>
          <w:lang w:eastAsia="en-CA"/>
        </w:rPr>
      </w:pPr>
      <w:r w:rsidRPr="00E90A18">
        <w:rPr>
          <w:rFonts w:ascii="Arial" w:eastAsia="Times New Roman" w:hAnsi="Arial" w:cs="Arial"/>
          <w:szCs w:val="24"/>
          <w:lang w:eastAsia="en-CA"/>
        </w:rPr>
        <w:t>Others have felt other things</w:t>
      </w:r>
      <w:proofErr w:type="gramStart"/>
      <w:r w:rsidRPr="00E90A18">
        <w:rPr>
          <w:rFonts w:ascii="Arial" w:eastAsia="Times New Roman" w:hAnsi="Arial" w:cs="Arial"/>
          <w:szCs w:val="24"/>
          <w:lang w:eastAsia="en-CA"/>
        </w:rPr>
        <w:t>;</w:t>
      </w:r>
      <w:proofErr w:type="gramEnd"/>
      <w:r w:rsidRPr="00E90A18">
        <w:rPr>
          <w:rFonts w:ascii="Arial" w:eastAsia="Times New Roman" w:hAnsi="Arial" w:cs="Arial"/>
          <w:szCs w:val="24"/>
          <w:lang w:eastAsia="en-CA"/>
        </w:rPr>
        <w:br/>
        <w:t>putdowns, ridicule, judgement,</w:t>
      </w:r>
      <w:r w:rsidRPr="00E90A18">
        <w:rPr>
          <w:rFonts w:ascii="Arial" w:eastAsia="Times New Roman" w:hAnsi="Arial" w:cs="Arial"/>
          <w:szCs w:val="24"/>
          <w:lang w:eastAsia="en-CA"/>
        </w:rPr>
        <w:br/>
        <w:t>cruelty and abuse,</w:t>
      </w:r>
      <w:r w:rsidRPr="00E90A18">
        <w:rPr>
          <w:rFonts w:ascii="Arial" w:eastAsia="Times New Roman" w:hAnsi="Arial" w:cs="Arial"/>
          <w:szCs w:val="24"/>
          <w:lang w:eastAsia="en-CA"/>
        </w:rPr>
        <w:br/>
        <w:t>neglect and abandonment,</w:t>
      </w:r>
      <w:r w:rsidRPr="00E90A18">
        <w:rPr>
          <w:rFonts w:ascii="Arial" w:eastAsia="Times New Roman" w:hAnsi="Arial" w:cs="Arial"/>
          <w:szCs w:val="24"/>
          <w:lang w:eastAsia="en-CA"/>
        </w:rPr>
        <w:br/>
        <w:t>made all the more bitter since it comes</w:t>
      </w:r>
      <w:r w:rsidRPr="00E90A18">
        <w:rPr>
          <w:rFonts w:ascii="Arial" w:eastAsia="Times New Roman" w:hAnsi="Arial" w:cs="Arial"/>
          <w:szCs w:val="24"/>
          <w:lang w:eastAsia="en-CA"/>
        </w:rPr>
        <w:br/>
        <w:t>from one whose love we so crave.</w:t>
      </w:r>
    </w:p>
    <w:p w:rsidR="00597712" w:rsidRPr="00E90A18" w:rsidRDefault="00597712" w:rsidP="00597712">
      <w:pPr>
        <w:spacing w:before="100" w:beforeAutospacing="1" w:after="100" w:afterAutospacing="1" w:line="240" w:lineRule="auto"/>
        <w:rPr>
          <w:rFonts w:ascii="Arial" w:eastAsia="Times New Roman" w:hAnsi="Arial" w:cs="Arial"/>
          <w:szCs w:val="24"/>
          <w:lang w:eastAsia="en-CA"/>
        </w:rPr>
      </w:pPr>
      <w:r w:rsidRPr="00E90A18">
        <w:rPr>
          <w:rFonts w:ascii="Arial" w:eastAsia="Times New Roman" w:hAnsi="Arial" w:cs="Arial"/>
          <w:szCs w:val="24"/>
          <w:lang w:eastAsia="en-CA"/>
        </w:rPr>
        <w:t>And then there are the bereft</w:t>
      </w:r>
      <w:proofErr w:type="gramStart"/>
      <w:r w:rsidRPr="00E90A18">
        <w:rPr>
          <w:rFonts w:ascii="Arial" w:eastAsia="Times New Roman" w:hAnsi="Arial" w:cs="Arial"/>
          <w:szCs w:val="24"/>
          <w:lang w:eastAsia="en-CA"/>
        </w:rPr>
        <w:t>,</w:t>
      </w:r>
      <w:proofErr w:type="gramEnd"/>
      <w:r w:rsidRPr="00E90A18">
        <w:rPr>
          <w:rFonts w:ascii="Arial" w:eastAsia="Times New Roman" w:hAnsi="Arial" w:cs="Arial"/>
          <w:szCs w:val="24"/>
          <w:lang w:eastAsia="en-CA"/>
        </w:rPr>
        <w:br/>
        <w:t>torn from their mother’s embrace too soon,</w:t>
      </w:r>
      <w:r w:rsidRPr="00E90A18">
        <w:rPr>
          <w:rFonts w:ascii="Arial" w:eastAsia="Times New Roman" w:hAnsi="Arial" w:cs="Arial"/>
          <w:szCs w:val="24"/>
          <w:lang w:eastAsia="en-CA"/>
        </w:rPr>
        <w:br/>
        <w:t>when war or sickness or death</w:t>
      </w:r>
      <w:r w:rsidRPr="00E90A18">
        <w:rPr>
          <w:rFonts w:ascii="Arial" w:eastAsia="Times New Roman" w:hAnsi="Arial" w:cs="Arial"/>
          <w:szCs w:val="24"/>
          <w:lang w:eastAsia="en-CA"/>
        </w:rPr>
        <w:br/>
        <w:t>blighted a life-giving relationship.</w:t>
      </w:r>
    </w:p>
    <w:p w:rsidR="00597712" w:rsidRPr="00E90A18" w:rsidRDefault="00597712" w:rsidP="00597712">
      <w:pPr>
        <w:spacing w:before="100" w:beforeAutospacing="1" w:after="100" w:afterAutospacing="1" w:line="240" w:lineRule="auto"/>
        <w:rPr>
          <w:rFonts w:ascii="Arial" w:eastAsia="Times New Roman" w:hAnsi="Arial" w:cs="Arial"/>
          <w:szCs w:val="24"/>
          <w:lang w:eastAsia="en-CA"/>
        </w:rPr>
      </w:pPr>
      <w:r w:rsidRPr="00E90A18">
        <w:rPr>
          <w:rFonts w:ascii="Arial" w:eastAsia="Times New Roman" w:hAnsi="Arial" w:cs="Arial"/>
          <w:szCs w:val="24"/>
          <w:lang w:eastAsia="en-CA"/>
        </w:rPr>
        <w:lastRenderedPageBreak/>
        <w:t>Together we come to you for a blessing</w:t>
      </w:r>
      <w:proofErr w:type="gramStart"/>
      <w:r w:rsidRPr="00E90A18">
        <w:rPr>
          <w:rFonts w:ascii="Arial" w:eastAsia="Times New Roman" w:hAnsi="Arial" w:cs="Arial"/>
          <w:szCs w:val="24"/>
          <w:lang w:eastAsia="en-CA"/>
        </w:rPr>
        <w:t>,</w:t>
      </w:r>
      <w:proofErr w:type="gramEnd"/>
      <w:r w:rsidRPr="00E90A18">
        <w:rPr>
          <w:rFonts w:ascii="Arial" w:eastAsia="Times New Roman" w:hAnsi="Arial" w:cs="Arial"/>
          <w:szCs w:val="24"/>
          <w:lang w:eastAsia="en-CA"/>
        </w:rPr>
        <w:br/>
        <w:t>Mother of us all.</w:t>
      </w:r>
      <w:r w:rsidRPr="00E90A18">
        <w:rPr>
          <w:rFonts w:ascii="Arial" w:eastAsia="Times New Roman" w:hAnsi="Arial" w:cs="Arial"/>
          <w:szCs w:val="24"/>
          <w:lang w:eastAsia="en-CA"/>
        </w:rPr>
        <w:br/>
        <w:t>Bless the loved and the unloved</w:t>
      </w:r>
      <w:proofErr w:type="gramStart"/>
      <w:r w:rsidRPr="00E90A18">
        <w:rPr>
          <w:rFonts w:ascii="Arial" w:eastAsia="Times New Roman" w:hAnsi="Arial" w:cs="Arial"/>
          <w:szCs w:val="24"/>
          <w:lang w:eastAsia="en-CA"/>
        </w:rPr>
        <w:t>,</w:t>
      </w:r>
      <w:proofErr w:type="gramEnd"/>
      <w:r w:rsidRPr="00E90A18">
        <w:rPr>
          <w:rFonts w:ascii="Arial" w:eastAsia="Times New Roman" w:hAnsi="Arial" w:cs="Arial"/>
          <w:szCs w:val="24"/>
          <w:lang w:eastAsia="en-CA"/>
        </w:rPr>
        <w:br/>
        <w:t>the cherished and the orphaned.</w:t>
      </w:r>
      <w:r w:rsidRPr="00E90A18">
        <w:rPr>
          <w:rFonts w:ascii="Arial" w:eastAsia="Times New Roman" w:hAnsi="Arial" w:cs="Arial"/>
          <w:szCs w:val="24"/>
          <w:lang w:eastAsia="en-CA"/>
        </w:rPr>
        <w:br/>
        <w:t>Surround us with your tender care</w:t>
      </w:r>
      <w:proofErr w:type="gramStart"/>
      <w:r w:rsidRPr="00E90A18">
        <w:rPr>
          <w:rFonts w:ascii="Arial" w:eastAsia="Times New Roman" w:hAnsi="Arial" w:cs="Arial"/>
          <w:szCs w:val="24"/>
          <w:lang w:eastAsia="en-CA"/>
        </w:rPr>
        <w:t>,</w:t>
      </w:r>
      <w:proofErr w:type="gramEnd"/>
      <w:r w:rsidRPr="00E90A18">
        <w:rPr>
          <w:rFonts w:ascii="Arial" w:eastAsia="Times New Roman" w:hAnsi="Arial" w:cs="Arial"/>
          <w:szCs w:val="24"/>
          <w:lang w:eastAsia="en-CA"/>
        </w:rPr>
        <w:br/>
        <w:t>that forms us, kindness by kindness</w:t>
      </w:r>
      <w:r w:rsidRPr="00E90A18">
        <w:rPr>
          <w:rFonts w:ascii="Arial" w:eastAsia="Times New Roman" w:hAnsi="Arial" w:cs="Arial"/>
          <w:szCs w:val="24"/>
          <w:lang w:eastAsia="en-CA"/>
        </w:rPr>
        <w:br/>
        <w:t>into your family of peace.</w:t>
      </w:r>
      <w:r w:rsidRPr="00E90A18">
        <w:rPr>
          <w:rFonts w:ascii="Arial" w:eastAsia="Times New Roman" w:hAnsi="Arial" w:cs="Arial"/>
          <w:szCs w:val="24"/>
          <w:lang w:eastAsia="en-CA"/>
        </w:rPr>
        <w:t xml:space="preserve"> AMEN</w:t>
      </w:r>
    </w:p>
    <w:p w:rsidR="00597712" w:rsidRPr="002D0147" w:rsidRDefault="00597712" w:rsidP="00597712">
      <w:pPr>
        <w:spacing w:before="100" w:beforeAutospacing="1" w:after="100" w:afterAutospacing="1" w:line="240" w:lineRule="auto"/>
        <w:rPr>
          <w:rFonts w:eastAsia="Times New Roman"/>
          <w:szCs w:val="24"/>
          <w:lang w:eastAsia="en-CA"/>
        </w:rPr>
      </w:pPr>
    </w:p>
    <w:p w:rsidR="006F7B0E" w:rsidRDefault="001A0B32" w:rsidP="006F7B0E">
      <w:pPr>
        <w:rPr>
          <w:rStyle w:val="indent-1-breaks"/>
        </w:rPr>
      </w:pPr>
      <w:r>
        <w:rPr>
          <w:rStyle w:val="indent-1-breaks"/>
        </w:rPr>
        <w:tab/>
      </w:r>
    </w:p>
    <w:p w:rsidR="00F93063" w:rsidRDefault="00F93063"/>
    <w:sectPr w:rsidR="00F93063">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9B" w:rsidRDefault="00D3079B" w:rsidP="004E76F1">
      <w:pPr>
        <w:spacing w:line="240" w:lineRule="auto"/>
      </w:pPr>
      <w:r>
        <w:separator/>
      </w:r>
    </w:p>
  </w:endnote>
  <w:endnote w:type="continuationSeparator" w:id="0">
    <w:p w:rsidR="00D3079B" w:rsidRDefault="00D3079B" w:rsidP="004E7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721829"/>
      <w:docPartObj>
        <w:docPartGallery w:val="Page Numbers (Bottom of Page)"/>
        <w:docPartUnique/>
      </w:docPartObj>
    </w:sdtPr>
    <w:sdtEndPr>
      <w:rPr>
        <w:noProof/>
      </w:rPr>
    </w:sdtEndPr>
    <w:sdtContent>
      <w:p w:rsidR="00797404" w:rsidRDefault="00797404">
        <w:pPr>
          <w:pStyle w:val="Footer"/>
          <w:jc w:val="right"/>
        </w:pPr>
        <w:r>
          <w:fldChar w:fldCharType="begin"/>
        </w:r>
        <w:r>
          <w:instrText xml:space="preserve"> PAGE   \* MERGEFORMAT </w:instrText>
        </w:r>
        <w:r>
          <w:fldChar w:fldCharType="separate"/>
        </w:r>
        <w:r w:rsidR="00E90A18">
          <w:rPr>
            <w:noProof/>
          </w:rPr>
          <w:t>8</w:t>
        </w:r>
        <w:r>
          <w:rPr>
            <w:noProof/>
          </w:rPr>
          <w:fldChar w:fldCharType="end"/>
        </w:r>
      </w:p>
    </w:sdtContent>
  </w:sdt>
  <w:p w:rsidR="00797404" w:rsidRDefault="00797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9B" w:rsidRDefault="00D3079B" w:rsidP="004E76F1">
      <w:pPr>
        <w:spacing w:line="240" w:lineRule="auto"/>
      </w:pPr>
      <w:r>
        <w:separator/>
      </w:r>
    </w:p>
  </w:footnote>
  <w:footnote w:type="continuationSeparator" w:id="0">
    <w:p w:rsidR="00D3079B" w:rsidRDefault="00D3079B" w:rsidP="004E76F1">
      <w:pPr>
        <w:spacing w:line="240" w:lineRule="auto"/>
      </w:pPr>
      <w:r>
        <w:continuationSeparator/>
      </w:r>
    </w:p>
  </w:footnote>
  <w:footnote w:id="1">
    <w:p w:rsidR="004E76F1" w:rsidRPr="00531E0C" w:rsidRDefault="004E76F1">
      <w:pPr>
        <w:pStyle w:val="FootnoteText"/>
        <w:rPr>
          <w:rFonts w:ascii="Arial" w:hAnsi="Arial" w:cs="Arial"/>
          <w:sz w:val="18"/>
          <w:szCs w:val="18"/>
        </w:rPr>
      </w:pPr>
      <w:r w:rsidRPr="00531E0C">
        <w:rPr>
          <w:rStyle w:val="FootnoteReference"/>
          <w:rFonts w:ascii="Arial" w:hAnsi="Arial" w:cs="Arial"/>
          <w:sz w:val="18"/>
          <w:szCs w:val="18"/>
        </w:rPr>
        <w:footnoteRef/>
      </w:r>
      <w:r w:rsidR="00B52D32" w:rsidRPr="00531E0C">
        <w:rPr>
          <w:rFonts w:ascii="Arial" w:hAnsi="Arial" w:cs="Arial"/>
          <w:sz w:val="18"/>
          <w:szCs w:val="18"/>
        </w:rPr>
        <w:t xml:space="preserve"> Sylvia McAdam</w:t>
      </w:r>
      <w:proofErr w:type="gramStart"/>
      <w:r w:rsidR="00B52D32" w:rsidRPr="00531E0C">
        <w:rPr>
          <w:rFonts w:ascii="Arial" w:hAnsi="Arial" w:cs="Arial"/>
          <w:sz w:val="18"/>
          <w:szCs w:val="18"/>
        </w:rPr>
        <w:t xml:space="preserve">,  </w:t>
      </w:r>
      <w:r w:rsidRPr="00531E0C">
        <w:rPr>
          <w:rFonts w:ascii="Arial" w:hAnsi="Arial" w:cs="Arial"/>
          <w:i/>
          <w:sz w:val="18"/>
          <w:szCs w:val="18"/>
        </w:rPr>
        <w:t>Nationhood</w:t>
      </w:r>
      <w:proofErr w:type="gramEnd"/>
      <w:r w:rsidRPr="00531E0C">
        <w:rPr>
          <w:rFonts w:ascii="Arial" w:hAnsi="Arial" w:cs="Arial"/>
          <w:i/>
          <w:sz w:val="18"/>
          <w:szCs w:val="18"/>
        </w:rPr>
        <w:t xml:space="preserve"> Interrupted: Revitalizing </w:t>
      </w:r>
      <w:proofErr w:type="spellStart"/>
      <w:r w:rsidRPr="00531E0C">
        <w:rPr>
          <w:rFonts w:ascii="Arial" w:hAnsi="Arial" w:cs="Arial"/>
          <w:i/>
          <w:sz w:val="18"/>
          <w:szCs w:val="18"/>
        </w:rPr>
        <w:t>nêhiyaw</w:t>
      </w:r>
      <w:proofErr w:type="spellEnd"/>
      <w:r w:rsidRPr="00531E0C">
        <w:rPr>
          <w:rFonts w:ascii="Arial" w:hAnsi="Arial" w:cs="Arial"/>
          <w:i/>
          <w:sz w:val="18"/>
          <w:szCs w:val="18"/>
        </w:rPr>
        <w:t xml:space="preserve"> Legal Systems</w:t>
      </w:r>
      <w:r w:rsidRPr="00531E0C">
        <w:rPr>
          <w:rFonts w:ascii="Arial" w:hAnsi="Arial" w:cs="Arial"/>
          <w:sz w:val="18"/>
          <w:szCs w:val="18"/>
        </w:rPr>
        <w:t xml:space="preserve"> (Vancouver: UBC Press, 2015), 24. </w:t>
      </w:r>
    </w:p>
  </w:footnote>
  <w:footnote w:id="2">
    <w:p w:rsidR="00EB4BF0" w:rsidRPr="00531E0C" w:rsidRDefault="00EB4BF0">
      <w:pPr>
        <w:pStyle w:val="FootnoteText"/>
        <w:rPr>
          <w:rFonts w:ascii="Arial" w:hAnsi="Arial" w:cs="Arial"/>
          <w:sz w:val="18"/>
          <w:szCs w:val="18"/>
        </w:rPr>
      </w:pPr>
      <w:r w:rsidRPr="00531E0C">
        <w:rPr>
          <w:rStyle w:val="FootnoteReference"/>
          <w:rFonts w:ascii="Arial" w:hAnsi="Arial" w:cs="Arial"/>
          <w:sz w:val="18"/>
          <w:szCs w:val="18"/>
        </w:rPr>
        <w:footnoteRef/>
      </w:r>
      <w:r w:rsidRPr="00531E0C">
        <w:rPr>
          <w:rFonts w:ascii="Arial" w:hAnsi="Arial" w:cs="Arial"/>
          <w:sz w:val="18"/>
          <w:szCs w:val="18"/>
        </w:rPr>
        <w:t xml:space="preserve"> See </w:t>
      </w:r>
      <w:r w:rsidR="000565CA" w:rsidRPr="00531E0C">
        <w:rPr>
          <w:rFonts w:ascii="Arial" w:hAnsi="Arial" w:cs="Arial"/>
          <w:sz w:val="18"/>
          <w:szCs w:val="18"/>
        </w:rPr>
        <w:t xml:space="preserve">Rachel </w:t>
      </w:r>
      <w:proofErr w:type="spellStart"/>
      <w:r w:rsidR="000565CA" w:rsidRPr="00531E0C">
        <w:rPr>
          <w:rFonts w:ascii="Arial" w:hAnsi="Arial" w:cs="Arial"/>
          <w:sz w:val="18"/>
          <w:szCs w:val="18"/>
        </w:rPr>
        <w:t>Epp</w:t>
      </w:r>
      <w:proofErr w:type="spellEnd"/>
      <w:r w:rsidR="000565CA" w:rsidRPr="00531E0C">
        <w:rPr>
          <w:rFonts w:ascii="Arial" w:hAnsi="Arial" w:cs="Arial"/>
          <w:sz w:val="18"/>
          <w:szCs w:val="18"/>
        </w:rPr>
        <w:t xml:space="preserve"> Buller and Kerry Fast, eds., </w:t>
      </w:r>
      <w:r w:rsidR="00AC457A" w:rsidRPr="00531E0C">
        <w:rPr>
          <w:rFonts w:ascii="Arial" w:hAnsi="Arial" w:cs="Arial"/>
          <w:sz w:val="18"/>
          <w:szCs w:val="18"/>
        </w:rPr>
        <w:t xml:space="preserve">“Introduction,” in </w:t>
      </w:r>
      <w:r w:rsidR="000565CA" w:rsidRPr="00531E0C">
        <w:rPr>
          <w:rFonts w:ascii="Arial" w:hAnsi="Arial" w:cs="Arial"/>
          <w:i/>
          <w:sz w:val="18"/>
          <w:szCs w:val="18"/>
        </w:rPr>
        <w:t>Mothering Mennonite</w:t>
      </w:r>
      <w:r w:rsidR="000565CA" w:rsidRPr="00531E0C">
        <w:rPr>
          <w:rFonts w:ascii="Arial" w:hAnsi="Arial" w:cs="Arial"/>
          <w:sz w:val="18"/>
          <w:szCs w:val="18"/>
        </w:rPr>
        <w:t xml:space="preserve"> (Bradford, ON: Demeter Press, 2013),</w:t>
      </w:r>
      <w:r w:rsidR="000565CA" w:rsidRPr="00531E0C">
        <w:rPr>
          <w:rFonts w:ascii="Arial" w:hAnsi="Arial" w:cs="Arial"/>
          <w:i/>
          <w:sz w:val="18"/>
          <w:szCs w:val="18"/>
        </w:rPr>
        <w:t xml:space="preserve"> </w:t>
      </w:r>
      <w:r w:rsidR="000565CA" w:rsidRPr="00531E0C">
        <w:rPr>
          <w:rFonts w:ascii="Arial" w:hAnsi="Arial" w:cs="Arial"/>
          <w:sz w:val="18"/>
          <w:szCs w:val="18"/>
        </w:rPr>
        <w:t>8.</w:t>
      </w:r>
    </w:p>
  </w:footnote>
  <w:footnote w:id="3">
    <w:p w:rsidR="00BF4BD3" w:rsidRPr="00531E0C" w:rsidRDefault="00BF4BD3">
      <w:pPr>
        <w:pStyle w:val="FootnoteText"/>
        <w:rPr>
          <w:rFonts w:ascii="Arial" w:hAnsi="Arial" w:cs="Arial"/>
          <w:sz w:val="18"/>
          <w:szCs w:val="18"/>
        </w:rPr>
      </w:pPr>
      <w:r w:rsidRPr="00531E0C">
        <w:rPr>
          <w:rStyle w:val="FootnoteReference"/>
          <w:rFonts w:ascii="Arial" w:hAnsi="Arial" w:cs="Arial"/>
          <w:sz w:val="18"/>
          <w:szCs w:val="18"/>
        </w:rPr>
        <w:footnoteRef/>
      </w:r>
      <w:r w:rsidRPr="00531E0C">
        <w:rPr>
          <w:rFonts w:ascii="Arial" w:hAnsi="Arial" w:cs="Arial"/>
          <w:sz w:val="18"/>
          <w:szCs w:val="18"/>
        </w:rPr>
        <w:t xml:space="preserve"> </w:t>
      </w:r>
      <w:proofErr w:type="gramStart"/>
      <w:r w:rsidRPr="00531E0C">
        <w:rPr>
          <w:rFonts w:ascii="Arial" w:hAnsi="Arial" w:cs="Arial"/>
          <w:sz w:val="18"/>
          <w:szCs w:val="18"/>
        </w:rPr>
        <w:t xml:space="preserve">Carissa Quinn, “God Is like a Nursing Mother,” </w:t>
      </w:r>
      <w:r w:rsidRPr="00531E0C">
        <w:rPr>
          <w:rFonts w:ascii="Arial" w:hAnsi="Arial" w:cs="Arial"/>
          <w:i/>
          <w:sz w:val="18"/>
          <w:szCs w:val="18"/>
        </w:rPr>
        <w:t xml:space="preserve">The Bible Project Blog </w:t>
      </w:r>
      <w:r w:rsidRPr="00531E0C">
        <w:rPr>
          <w:rFonts w:ascii="Arial" w:hAnsi="Arial" w:cs="Arial"/>
          <w:sz w:val="18"/>
          <w:szCs w:val="18"/>
        </w:rPr>
        <w:t xml:space="preserve">(September, 2020), </w:t>
      </w:r>
      <w:hyperlink r:id="rId1" w:history="1">
        <w:r w:rsidRPr="00531E0C">
          <w:rPr>
            <w:rStyle w:val="Hyperlink"/>
            <w:rFonts w:ascii="Arial" w:hAnsi="Arial" w:cs="Arial"/>
            <w:sz w:val="18"/>
            <w:szCs w:val="18"/>
          </w:rPr>
          <w:t>https://bibleproject.com/blog/god-is-like-a-nursing-mother/</w:t>
        </w:r>
      </w:hyperlink>
      <w:r w:rsidRPr="00531E0C">
        <w:rPr>
          <w:rFonts w:ascii="Arial" w:hAnsi="Arial" w:cs="Arial"/>
          <w:sz w:val="18"/>
          <w:szCs w:val="18"/>
        </w:rPr>
        <w:t xml:space="preserve"> .</w:t>
      </w:r>
      <w:proofErr w:type="gramEnd"/>
      <w:r w:rsidRPr="00531E0C">
        <w:rPr>
          <w:rFonts w:ascii="Arial" w:hAnsi="Arial" w:cs="Arial"/>
          <w:sz w:val="18"/>
          <w:szCs w:val="18"/>
        </w:rPr>
        <w:t xml:space="preserve"> For a video exploring God as Compassionate, see </w:t>
      </w:r>
      <w:hyperlink r:id="rId2" w:history="1">
        <w:r w:rsidRPr="00531E0C">
          <w:rPr>
            <w:rStyle w:val="Hyperlink"/>
            <w:rFonts w:ascii="Arial" w:hAnsi="Arial" w:cs="Arial"/>
            <w:sz w:val="18"/>
            <w:szCs w:val="18"/>
          </w:rPr>
          <w:t>https://bibleproject.com/explore/video/character-of-god-compassion/</w:t>
        </w:r>
      </w:hyperlink>
      <w:r w:rsidRPr="00531E0C">
        <w:rPr>
          <w:rStyle w:val="Hyperlink"/>
          <w:rFonts w:ascii="Arial" w:hAnsi="Arial" w:cs="Arial"/>
          <w:sz w:val="18"/>
          <w:szCs w:val="18"/>
        </w:rPr>
        <w:t xml:space="preserve"> </w:t>
      </w:r>
    </w:p>
  </w:footnote>
  <w:footnote w:id="4">
    <w:p w:rsidR="006F7B0E" w:rsidRPr="00531E0C" w:rsidRDefault="006F7B0E">
      <w:pPr>
        <w:pStyle w:val="FootnoteText"/>
        <w:rPr>
          <w:rFonts w:ascii="Arial" w:hAnsi="Arial" w:cs="Arial"/>
          <w:sz w:val="18"/>
          <w:szCs w:val="18"/>
        </w:rPr>
      </w:pPr>
      <w:r w:rsidRPr="00531E0C">
        <w:rPr>
          <w:rStyle w:val="FootnoteReference"/>
          <w:rFonts w:ascii="Arial" w:hAnsi="Arial" w:cs="Arial"/>
          <w:sz w:val="18"/>
          <w:szCs w:val="18"/>
        </w:rPr>
        <w:footnoteRef/>
      </w:r>
      <w:r w:rsidRPr="00531E0C">
        <w:rPr>
          <w:rFonts w:ascii="Arial" w:hAnsi="Arial" w:cs="Arial"/>
          <w:sz w:val="18"/>
          <w:szCs w:val="18"/>
        </w:rPr>
        <w:t xml:space="preserve"> Quinn.</w:t>
      </w:r>
    </w:p>
  </w:footnote>
  <w:footnote w:id="5">
    <w:p w:rsidR="00597712" w:rsidRPr="00531E0C" w:rsidRDefault="00597712" w:rsidP="00597712">
      <w:pPr>
        <w:pStyle w:val="FootnoteText"/>
        <w:rPr>
          <w:rFonts w:ascii="Arial" w:hAnsi="Arial" w:cs="Arial"/>
          <w:sz w:val="18"/>
          <w:szCs w:val="18"/>
        </w:rPr>
      </w:pPr>
      <w:r w:rsidRPr="00531E0C">
        <w:rPr>
          <w:rStyle w:val="FootnoteReference"/>
          <w:rFonts w:ascii="Arial" w:hAnsi="Arial" w:cs="Arial"/>
          <w:sz w:val="18"/>
          <w:szCs w:val="18"/>
        </w:rPr>
        <w:footnoteRef/>
      </w:r>
      <w:r w:rsidRPr="00531E0C">
        <w:rPr>
          <w:rFonts w:ascii="Arial" w:hAnsi="Arial" w:cs="Arial"/>
          <w:sz w:val="18"/>
          <w:szCs w:val="18"/>
        </w:rPr>
        <w:t xml:space="preserve"> Carol </w:t>
      </w:r>
      <w:proofErr w:type="spellStart"/>
      <w:r w:rsidRPr="00531E0C">
        <w:rPr>
          <w:rFonts w:ascii="Arial" w:hAnsi="Arial" w:cs="Arial"/>
          <w:sz w:val="18"/>
          <w:szCs w:val="18"/>
        </w:rPr>
        <w:t>Penner</w:t>
      </w:r>
      <w:proofErr w:type="spellEnd"/>
      <w:r w:rsidRPr="00531E0C">
        <w:rPr>
          <w:rFonts w:ascii="Arial" w:hAnsi="Arial" w:cs="Arial"/>
          <w:sz w:val="18"/>
          <w:szCs w:val="18"/>
        </w:rPr>
        <w:t xml:space="preserve">, </w:t>
      </w:r>
      <w:r w:rsidRPr="00531E0C">
        <w:rPr>
          <w:rFonts w:ascii="Arial" w:hAnsi="Arial" w:cs="Arial"/>
          <w:sz w:val="18"/>
          <w:szCs w:val="18"/>
        </w:rPr>
        <w:t xml:space="preserve">“Prayer to the Mother of Us All,” from: </w:t>
      </w:r>
      <w:hyperlink r:id="rId3" w:history="1">
        <w:r w:rsidRPr="00531E0C">
          <w:rPr>
            <w:rStyle w:val="Hyperlink"/>
            <w:rFonts w:ascii="Arial" w:hAnsi="Arial" w:cs="Arial"/>
            <w:sz w:val="18"/>
            <w:szCs w:val="18"/>
          </w:rPr>
          <w:t>https://leadinginworship.com/2017/05/prayer-to-the-mother-of-us-all/</w:t>
        </w:r>
      </w:hyperlink>
      <w:r w:rsidRPr="00531E0C">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0FF"/>
    <w:multiLevelType w:val="hybridMultilevel"/>
    <w:tmpl w:val="9AC61F8A"/>
    <w:lvl w:ilvl="0" w:tplc="81EEFB76">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83F6A87"/>
    <w:multiLevelType w:val="hybridMultilevel"/>
    <w:tmpl w:val="263C3582"/>
    <w:lvl w:ilvl="0" w:tplc="2EC0DE3A">
      <w:start w:val="1"/>
      <w:numFmt w:val="bullet"/>
      <w:lvlText w:val="•"/>
      <w:lvlJc w:val="left"/>
      <w:pPr>
        <w:tabs>
          <w:tab w:val="num" w:pos="720"/>
        </w:tabs>
        <w:ind w:left="720" w:hanging="360"/>
      </w:pPr>
      <w:rPr>
        <w:rFonts w:ascii="Arial" w:hAnsi="Arial" w:hint="default"/>
      </w:rPr>
    </w:lvl>
    <w:lvl w:ilvl="1" w:tplc="0B200A66" w:tentative="1">
      <w:start w:val="1"/>
      <w:numFmt w:val="bullet"/>
      <w:lvlText w:val="•"/>
      <w:lvlJc w:val="left"/>
      <w:pPr>
        <w:tabs>
          <w:tab w:val="num" w:pos="1440"/>
        </w:tabs>
        <w:ind w:left="1440" w:hanging="360"/>
      </w:pPr>
      <w:rPr>
        <w:rFonts w:ascii="Arial" w:hAnsi="Arial" w:hint="default"/>
      </w:rPr>
    </w:lvl>
    <w:lvl w:ilvl="2" w:tplc="4956D242" w:tentative="1">
      <w:start w:val="1"/>
      <w:numFmt w:val="bullet"/>
      <w:lvlText w:val="•"/>
      <w:lvlJc w:val="left"/>
      <w:pPr>
        <w:tabs>
          <w:tab w:val="num" w:pos="2160"/>
        </w:tabs>
        <w:ind w:left="2160" w:hanging="360"/>
      </w:pPr>
      <w:rPr>
        <w:rFonts w:ascii="Arial" w:hAnsi="Arial" w:hint="default"/>
      </w:rPr>
    </w:lvl>
    <w:lvl w:ilvl="3" w:tplc="B2CA7A1E" w:tentative="1">
      <w:start w:val="1"/>
      <w:numFmt w:val="bullet"/>
      <w:lvlText w:val="•"/>
      <w:lvlJc w:val="left"/>
      <w:pPr>
        <w:tabs>
          <w:tab w:val="num" w:pos="2880"/>
        </w:tabs>
        <w:ind w:left="2880" w:hanging="360"/>
      </w:pPr>
      <w:rPr>
        <w:rFonts w:ascii="Arial" w:hAnsi="Arial" w:hint="default"/>
      </w:rPr>
    </w:lvl>
    <w:lvl w:ilvl="4" w:tplc="74CAD418" w:tentative="1">
      <w:start w:val="1"/>
      <w:numFmt w:val="bullet"/>
      <w:lvlText w:val="•"/>
      <w:lvlJc w:val="left"/>
      <w:pPr>
        <w:tabs>
          <w:tab w:val="num" w:pos="3600"/>
        </w:tabs>
        <w:ind w:left="3600" w:hanging="360"/>
      </w:pPr>
      <w:rPr>
        <w:rFonts w:ascii="Arial" w:hAnsi="Arial" w:hint="default"/>
      </w:rPr>
    </w:lvl>
    <w:lvl w:ilvl="5" w:tplc="1744D2BA" w:tentative="1">
      <w:start w:val="1"/>
      <w:numFmt w:val="bullet"/>
      <w:lvlText w:val="•"/>
      <w:lvlJc w:val="left"/>
      <w:pPr>
        <w:tabs>
          <w:tab w:val="num" w:pos="4320"/>
        </w:tabs>
        <w:ind w:left="4320" w:hanging="360"/>
      </w:pPr>
      <w:rPr>
        <w:rFonts w:ascii="Arial" w:hAnsi="Arial" w:hint="default"/>
      </w:rPr>
    </w:lvl>
    <w:lvl w:ilvl="6" w:tplc="CC00BF0A" w:tentative="1">
      <w:start w:val="1"/>
      <w:numFmt w:val="bullet"/>
      <w:lvlText w:val="•"/>
      <w:lvlJc w:val="left"/>
      <w:pPr>
        <w:tabs>
          <w:tab w:val="num" w:pos="5040"/>
        </w:tabs>
        <w:ind w:left="5040" w:hanging="360"/>
      </w:pPr>
      <w:rPr>
        <w:rFonts w:ascii="Arial" w:hAnsi="Arial" w:hint="default"/>
      </w:rPr>
    </w:lvl>
    <w:lvl w:ilvl="7" w:tplc="5CB64C54" w:tentative="1">
      <w:start w:val="1"/>
      <w:numFmt w:val="bullet"/>
      <w:lvlText w:val="•"/>
      <w:lvlJc w:val="left"/>
      <w:pPr>
        <w:tabs>
          <w:tab w:val="num" w:pos="5760"/>
        </w:tabs>
        <w:ind w:left="5760" w:hanging="360"/>
      </w:pPr>
      <w:rPr>
        <w:rFonts w:ascii="Arial" w:hAnsi="Arial" w:hint="default"/>
      </w:rPr>
    </w:lvl>
    <w:lvl w:ilvl="8" w:tplc="96B05AC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43"/>
    <w:rsid w:val="000078DC"/>
    <w:rsid w:val="000565CA"/>
    <w:rsid w:val="000A5920"/>
    <w:rsid w:val="00153543"/>
    <w:rsid w:val="001A0B32"/>
    <w:rsid w:val="002041ED"/>
    <w:rsid w:val="00251B5B"/>
    <w:rsid w:val="002B3793"/>
    <w:rsid w:val="00303507"/>
    <w:rsid w:val="003D6295"/>
    <w:rsid w:val="003E59DD"/>
    <w:rsid w:val="00440B53"/>
    <w:rsid w:val="004728BF"/>
    <w:rsid w:val="004C5B4B"/>
    <w:rsid w:val="004E76F1"/>
    <w:rsid w:val="00531E0C"/>
    <w:rsid w:val="00533379"/>
    <w:rsid w:val="00597712"/>
    <w:rsid w:val="00606A61"/>
    <w:rsid w:val="00607D98"/>
    <w:rsid w:val="0068005B"/>
    <w:rsid w:val="00682CAB"/>
    <w:rsid w:val="006D7D42"/>
    <w:rsid w:val="006F7B0E"/>
    <w:rsid w:val="00797404"/>
    <w:rsid w:val="007A2CC9"/>
    <w:rsid w:val="0080359F"/>
    <w:rsid w:val="00824699"/>
    <w:rsid w:val="008524F7"/>
    <w:rsid w:val="00854534"/>
    <w:rsid w:val="009028FD"/>
    <w:rsid w:val="00994C7A"/>
    <w:rsid w:val="009A0334"/>
    <w:rsid w:val="009B24F1"/>
    <w:rsid w:val="009E3B09"/>
    <w:rsid w:val="00A243C8"/>
    <w:rsid w:val="00A66090"/>
    <w:rsid w:val="00AA42F4"/>
    <w:rsid w:val="00AB1C32"/>
    <w:rsid w:val="00AC457A"/>
    <w:rsid w:val="00AE51B6"/>
    <w:rsid w:val="00B52D32"/>
    <w:rsid w:val="00B65EFC"/>
    <w:rsid w:val="00B677E1"/>
    <w:rsid w:val="00BF4BD3"/>
    <w:rsid w:val="00C30FD2"/>
    <w:rsid w:val="00C60504"/>
    <w:rsid w:val="00CB1D53"/>
    <w:rsid w:val="00D00A34"/>
    <w:rsid w:val="00D3079B"/>
    <w:rsid w:val="00DA34E0"/>
    <w:rsid w:val="00DA3E5C"/>
    <w:rsid w:val="00DC7EF9"/>
    <w:rsid w:val="00DF5C16"/>
    <w:rsid w:val="00E90A18"/>
    <w:rsid w:val="00EB4BF0"/>
    <w:rsid w:val="00F93063"/>
    <w:rsid w:val="00F962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3063"/>
    <w:pPr>
      <w:spacing w:before="100" w:beforeAutospacing="1" w:after="100" w:afterAutospacing="1" w:line="240" w:lineRule="auto"/>
      <w:outlineLvl w:val="0"/>
    </w:pPr>
    <w:rPr>
      <w:rFonts w:eastAsia="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8524F7"/>
    <w:pPr>
      <w:spacing w:before="100" w:beforeAutospacing="1" w:after="100" w:afterAutospacing="1" w:line="240" w:lineRule="auto"/>
    </w:pPr>
    <w:rPr>
      <w:rFonts w:eastAsia="Times New Roman"/>
      <w:szCs w:val="24"/>
      <w:lang w:eastAsia="en-CA"/>
    </w:rPr>
  </w:style>
  <w:style w:type="character" w:customStyle="1" w:styleId="text">
    <w:name w:val="text"/>
    <w:basedOn w:val="DefaultParagraphFont"/>
    <w:rsid w:val="008524F7"/>
  </w:style>
  <w:style w:type="character" w:customStyle="1" w:styleId="indent-1-breaks">
    <w:name w:val="indent-1-breaks"/>
    <w:basedOn w:val="DefaultParagraphFont"/>
    <w:rsid w:val="008524F7"/>
  </w:style>
  <w:style w:type="character" w:customStyle="1" w:styleId="small-caps">
    <w:name w:val="small-caps"/>
    <w:basedOn w:val="DefaultParagraphFont"/>
    <w:rsid w:val="008524F7"/>
  </w:style>
  <w:style w:type="character" w:styleId="Hyperlink">
    <w:name w:val="Hyperlink"/>
    <w:basedOn w:val="DefaultParagraphFont"/>
    <w:uiPriority w:val="99"/>
    <w:unhideWhenUsed/>
    <w:rsid w:val="008524F7"/>
    <w:rPr>
      <w:color w:val="0000FF"/>
      <w:u w:val="single"/>
    </w:rPr>
  </w:style>
  <w:style w:type="paragraph" w:customStyle="1" w:styleId="chapter-1">
    <w:name w:val="chapter-1"/>
    <w:basedOn w:val="Normal"/>
    <w:rsid w:val="008524F7"/>
    <w:pPr>
      <w:spacing w:before="100" w:beforeAutospacing="1" w:after="100" w:afterAutospacing="1" w:line="240" w:lineRule="auto"/>
    </w:pPr>
    <w:rPr>
      <w:rFonts w:eastAsia="Times New Roman"/>
      <w:szCs w:val="24"/>
      <w:lang w:eastAsia="en-CA"/>
    </w:rPr>
  </w:style>
  <w:style w:type="paragraph" w:styleId="NormalWeb">
    <w:name w:val="Normal (Web)"/>
    <w:basedOn w:val="Normal"/>
    <w:uiPriority w:val="99"/>
    <w:semiHidden/>
    <w:unhideWhenUsed/>
    <w:rsid w:val="008524F7"/>
    <w:pPr>
      <w:spacing w:before="100" w:beforeAutospacing="1" w:after="100" w:afterAutospacing="1" w:line="240" w:lineRule="auto"/>
    </w:pPr>
    <w:rPr>
      <w:rFonts w:eastAsia="Times New Roman"/>
      <w:szCs w:val="24"/>
      <w:lang w:eastAsia="en-CA"/>
    </w:rPr>
  </w:style>
  <w:style w:type="paragraph" w:styleId="FootnoteText">
    <w:name w:val="footnote text"/>
    <w:basedOn w:val="Normal"/>
    <w:link w:val="FootnoteTextChar"/>
    <w:uiPriority w:val="99"/>
    <w:semiHidden/>
    <w:unhideWhenUsed/>
    <w:rsid w:val="004E76F1"/>
    <w:pPr>
      <w:spacing w:line="240" w:lineRule="auto"/>
    </w:pPr>
    <w:rPr>
      <w:sz w:val="20"/>
      <w:szCs w:val="20"/>
    </w:rPr>
  </w:style>
  <w:style w:type="character" w:customStyle="1" w:styleId="FootnoteTextChar">
    <w:name w:val="Footnote Text Char"/>
    <w:basedOn w:val="DefaultParagraphFont"/>
    <w:link w:val="FootnoteText"/>
    <w:uiPriority w:val="99"/>
    <w:semiHidden/>
    <w:rsid w:val="004E76F1"/>
    <w:rPr>
      <w:sz w:val="20"/>
      <w:szCs w:val="20"/>
    </w:rPr>
  </w:style>
  <w:style w:type="character" w:styleId="FootnoteReference">
    <w:name w:val="footnote reference"/>
    <w:basedOn w:val="DefaultParagraphFont"/>
    <w:uiPriority w:val="99"/>
    <w:semiHidden/>
    <w:unhideWhenUsed/>
    <w:rsid w:val="004E76F1"/>
    <w:rPr>
      <w:vertAlign w:val="superscript"/>
    </w:rPr>
  </w:style>
  <w:style w:type="paragraph" w:styleId="Header">
    <w:name w:val="header"/>
    <w:basedOn w:val="Normal"/>
    <w:link w:val="HeaderChar"/>
    <w:uiPriority w:val="99"/>
    <w:unhideWhenUsed/>
    <w:rsid w:val="00797404"/>
    <w:pPr>
      <w:tabs>
        <w:tab w:val="center" w:pos="4680"/>
        <w:tab w:val="right" w:pos="9360"/>
      </w:tabs>
      <w:spacing w:line="240" w:lineRule="auto"/>
    </w:pPr>
  </w:style>
  <w:style w:type="character" w:customStyle="1" w:styleId="HeaderChar">
    <w:name w:val="Header Char"/>
    <w:basedOn w:val="DefaultParagraphFont"/>
    <w:link w:val="Header"/>
    <w:uiPriority w:val="99"/>
    <w:rsid w:val="00797404"/>
  </w:style>
  <w:style w:type="paragraph" w:styleId="Footer">
    <w:name w:val="footer"/>
    <w:basedOn w:val="Normal"/>
    <w:link w:val="FooterChar"/>
    <w:uiPriority w:val="99"/>
    <w:unhideWhenUsed/>
    <w:rsid w:val="00797404"/>
    <w:pPr>
      <w:tabs>
        <w:tab w:val="center" w:pos="4680"/>
        <w:tab w:val="right" w:pos="9360"/>
      </w:tabs>
      <w:spacing w:line="240" w:lineRule="auto"/>
    </w:pPr>
  </w:style>
  <w:style w:type="character" w:customStyle="1" w:styleId="FooterChar">
    <w:name w:val="Footer Char"/>
    <w:basedOn w:val="DefaultParagraphFont"/>
    <w:link w:val="Footer"/>
    <w:uiPriority w:val="99"/>
    <w:rsid w:val="00797404"/>
  </w:style>
  <w:style w:type="paragraph" w:styleId="BalloonText">
    <w:name w:val="Balloon Text"/>
    <w:basedOn w:val="Normal"/>
    <w:link w:val="BalloonTextChar"/>
    <w:uiPriority w:val="99"/>
    <w:semiHidden/>
    <w:unhideWhenUsed/>
    <w:rsid w:val="00B52D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32"/>
    <w:rPr>
      <w:rFonts w:ascii="Tahoma" w:hAnsi="Tahoma" w:cs="Tahoma"/>
      <w:sz w:val="16"/>
      <w:szCs w:val="16"/>
    </w:rPr>
  </w:style>
  <w:style w:type="paragraph" w:styleId="ListParagraph">
    <w:name w:val="List Paragraph"/>
    <w:basedOn w:val="Normal"/>
    <w:uiPriority w:val="34"/>
    <w:qFormat/>
    <w:rsid w:val="00B52D32"/>
    <w:pPr>
      <w:ind w:left="720"/>
      <w:contextualSpacing/>
    </w:pPr>
  </w:style>
  <w:style w:type="character" w:customStyle="1" w:styleId="Heading1Char">
    <w:name w:val="Heading 1 Char"/>
    <w:basedOn w:val="DefaultParagraphFont"/>
    <w:link w:val="Heading1"/>
    <w:uiPriority w:val="9"/>
    <w:rsid w:val="00F93063"/>
    <w:rPr>
      <w:rFonts w:eastAsia="Times New Roman"/>
      <w:b/>
      <w:bCs/>
      <w:kern w:val="36"/>
      <w:sz w:val="48"/>
      <w:szCs w:val="48"/>
      <w:lang w:eastAsia="en-CA"/>
    </w:rPr>
  </w:style>
  <w:style w:type="character" w:styleId="FollowedHyperlink">
    <w:name w:val="FollowedHyperlink"/>
    <w:basedOn w:val="DefaultParagraphFont"/>
    <w:uiPriority w:val="99"/>
    <w:semiHidden/>
    <w:unhideWhenUsed/>
    <w:rsid w:val="00F93063"/>
    <w:rPr>
      <w:color w:val="800080" w:themeColor="followedHyperlink"/>
      <w:u w:val="single"/>
    </w:rPr>
  </w:style>
  <w:style w:type="character" w:styleId="Emphasis">
    <w:name w:val="Emphasis"/>
    <w:basedOn w:val="DefaultParagraphFont"/>
    <w:uiPriority w:val="20"/>
    <w:qFormat/>
    <w:rsid w:val="00BF4BD3"/>
    <w:rPr>
      <w:i/>
      <w:iCs/>
    </w:rPr>
  </w:style>
  <w:style w:type="character" w:customStyle="1" w:styleId="bib-reftext">
    <w:name w:val="bib-ref__text"/>
    <w:basedOn w:val="DefaultParagraphFont"/>
    <w:rsid w:val="00BF4BD3"/>
  </w:style>
  <w:style w:type="paragraph" w:customStyle="1" w:styleId="p">
    <w:name w:val="p"/>
    <w:basedOn w:val="Normal"/>
    <w:rsid w:val="00BF4BD3"/>
    <w:pPr>
      <w:spacing w:before="100" w:beforeAutospacing="1" w:after="100" w:afterAutospacing="1" w:line="240" w:lineRule="auto"/>
    </w:pPr>
    <w:rPr>
      <w:rFonts w:eastAsia="Times New Roman"/>
      <w:szCs w:val="24"/>
      <w:lang w:eastAsia="en-CA"/>
    </w:rPr>
  </w:style>
  <w:style w:type="character" w:customStyle="1" w:styleId="v">
    <w:name w:val="v"/>
    <w:basedOn w:val="DefaultParagraphFont"/>
    <w:rsid w:val="00BF4BD3"/>
  </w:style>
  <w:style w:type="character" w:customStyle="1" w:styleId="sc">
    <w:name w:val="sc"/>
    <w:basedOn w:val="DefaultParagraphFont"/>
    <w:rsid w:val="00BF4BD3"/>
  </w:style>
  <w:style w:type="character" w:customStyle="1" w:styleId="it">
    <w:name w:val="it"/>
    <w:basedOn w:val="DefaultParagraphFont"/>
    <w:rsid w:val="00BF4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3063"/>
    <w:pPr>
      <w:spacing w:before="100" w:beforeAutospacing="1" w:after="100" w:afterAutospacing="1" w:line="240" w:lineRule="auto"/>
      <w:outlineLvl w:val="0"/>
    </w:pPr>
    <w:rPr>
      <w:rFonts w:eastAsia="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8524F7"/>
    <w:pPr>
      <w:spacing w:before="100" w:beforeAutospacing="1" w:after="100" w:afterAutospacing="1" w:line="240" w:lineRule="auto"/>
    </w:pPr>
    <w:rPr>
      <w:rFonts w:eastAsia="Times New Roman"/>
      <w:szCs w:val="24"/>
      <w:lang w:eastAsia="en-CA"/>
    </w:rPr>
  </w:style>
  <w:style w:type="character" w:customStyle="1" w:styleId="text">
    <w:name w:val="text"/>
    <w:basedOn w:val="DefaultParagraphFont"/>
    <w:rsid w:val="008524F7"/>
  </w:style>
  <w:style w:type="character" w:customStyle="1" w:styleId="indent-1-breaks">
    <w:name w:val="indent-1-breaks"/>
    <w:basedOn w:val="DefaultParagraphFont"/>
    <w:rsid w:val="008524F7"/>
  </w:style>
  <w:style w:type="character" w:customStyle="1" w:styleId="small-caps">
    <w:name w:val="small-caps"/>
    <w:basedOn w:val="DefaultParagraphFont"/>
    <w:rsid w:val="008524F7"/>
  </w:style>
  <w:style w:type="character" w:styleId="Hyperlink">
    <w:name w:val="Hyperlink"/>
    <w:basedOn w:val="DefaultParagraphFont"/>
    <w:uiPriority w:val="99"/>
    <w:unhideWhenUsed/>
    <w:rsid w:val="008524F7"/>
    <w:rPr>
      <w:color w:val="0000FF"/>
      <w:u w:val="single"/>
    </w:rPr>
  </w:style>
  <w:style w:type="paragraph" w:customStyle="1" w:styleId="chapter-1">
    <w:name w:val="chapter-1"/>
    <w:basedOn w:val="Normal"/>
    <w:rsid w:val="008524F7"/>
    <w:pPr>
      <w:spacing w:before="100" w:beforeAutospacing="1" w:after="100" w:afterAutospacing="1" w:line="240" w:lineRule="auto"/>
    </w:pPr>
    <w:rPr>
      <w:rFonts w:eastAsia="Times New Roman"/>
      <w:szCs w:val="24"/>
      <w:lang w:eastAsia="en-CA"/>
    </w:rPr>
  </w:style>
  <w:style w:type="paragraph" w:styleId="NormalWeb">
    <w:name w:val="Normal (Web)"/>
    <w:basedOn w:val="Normal"/>
    <w:uiPriority w:val="99"/>
    <w:semiHidden/>
    <w:unhideWhenUsed/>
    <w:rsid w:val="008524F7"/>
    <w:pPr>
      <w:spacing w:before="100" w:beforeAutospacing="1" w:after="100" w:afterAutospacing="1" w:line="240" w:lineRule="auto"/>
    </w:pPr>
    <w:rPr>
      <w:rFonts w:eastAsia="Times New Roman"/>
      <w:szCs w:val="24"/>
      <w:lang w:eastAsia="en-CA"/>
    </w:rPr>
  </w:style>
  <w:style w:type="paragraph" w:styleId="FootnoteText">
    <w:name w:val="footnote text"/>
    <w:basedOn w:val="Normal"/>
    <w:link w:val="FootnoteTextChar"/>
    <w:uiPriority w:val="99"/>
    <w:semiHidden/>
    <w:unhideWhenUsed/>
    <w:rsid w:val="004E76F1"/>
    <w:pPr>
      <w:spacing w:line="240" w:lineRule="auto"/>
    </w:pPr>
    <w:rPr>
      <w:sz w:val="20"/>
      <w:szCs w:val="20"/>
    </w:rPr>
  </w:style>
  <w:style w:type="character" w:customStyle="1" w:styleId="FootnoteTextChar">
    <w:name w:val="Footnote Text Char"/>
    <w:basedOn w:val="DefaultParagraphFont"/>
    <w:link w:val="FootnoteText"/>
    <w:uiPriority w:val="99"/>
    <w:semiHidden/>
    <w:rsid w:val="004E76F1"/>
    <w:rPr>
      <w:sz w:val="20"/>
      <w:szCs w:val="20"/>
    </w:rPr>
  </w:style>
  <w:style w:type="character" w:styleId="FootnoteReference">
    <w:name w:val="footnote reference"/>
    <w:basedOn w:val="DefaultParagraphFont"/>
    <w:uiPriority w:val="99"/>
    <w:semiHidden/>
    <w:unhideWhenUsed/>
    <w:rsid w:val="004E76F1"/>
    <w:rPr>
      <w:vertAlign w:val="superscript"/>
    </w:rPr>
  </w:style>
  <w:style w:type="paragraph" w:styleId="Header">
    <w:name w:val="header"/>
    <w:basedOn w:val="Normal"/>
    <w:link w:val="HeaderChar"/>
    <w:uiPriority w:val="99"/>
    <w:unhideWhenUsed/>
    <w:rsid w:val="00797404"/>
    <w:pPr>
      <w:tabs>
        <w:tab w:val="center" w:pos="4680"/>
        <w:tab w:val="right" w:pos="9360"/>
      </w:tabs>
      <w:spacing w:line="240" w:lineRule="auto"/>
    </w:pPr>
  </w:style>
  <w:style w:type="character" w:customStyle="1" w:styleId="HeaderChar">
    <w:name w:val="Header Char"/>
    <w:basedOn w:val="DefaultParagraphFont"/>
    <w:link w:val="Header"/>
    <w:uiPriority w:val="99"/>
    <w:rsid w:val="00797404"/>
  </w:style>
  <w:style w:type="paragraph" w:styleId="Footer">
    <w:name w:val="footer"/>
    <w:basedOn w:val="Normal"/>
    <w:link w:val="FooterChar"/>
    <w:uiPriority w:val="99"/>
    <w:unhideWhenUsed/>
    <w:rsid w:val="00797404"/>
    <w:pPr>
      <w:tabs>
        <w:tab w:val="center" w:pos="4680"/>
        <w:tab w:val="right" w:pos="9360"/>
      </w:tabs>
      <w:spacing w:line="240" w:lineRule="auto"/>
    </w:pPr>
  </w:style>
  <w:style w:type="character" w:customStyle="1" w:styleId="FooterChar">
    <w:name w:val="Footer Char"/>
    <w:basedOn w:val="DefaultParagraphFont"/>
    <w:link w:val="Footer"/>
    <w:uiPriority w:val="99"/>
    <w:rsid w:val="00797404"/>
  </w:style>
  <w:style w:type="paragraph" w:styleId="BalloonText">
    <w:name w:val="Balloon Text"/>
    <w:basedOn w:val="Normal"/>
    <w:link w:val="BalloonTextChar"/>
    <w:uiPriority w:val="99"/>
    <w:semiHidden/>
    <w:unhideWhenUsed/>
    <w:rsid w:val="00B52D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32"/>
    <w:rPr>
      <w:rFonts w:ascii="Tahoma" w:hAnsi="Tahoma" w:cs="Tahoma"/>
      <w:sz w:val="16"/>
      <w:szCs w:val="16"/>
    </w:rPr>
  </w:style>
  <w:style w:type="paragraph" w:styleId="ListParagraph">
    <w:name w:val="List Paragraph"/>
    <w:basedOn w:val="Normal"/>
    <w:uiPriority w:val="34"/>
    <w:qFormat/>
    <w:rsid w:val="00B52D32"/>
    <w:pPr>
      <w:ind w:left="720"/>
      <w:contextualSpacing/>
    </w:pPr>
  </w:style>
  <w:style w:type="character" w:customStyle="1" w:styleId="Heading1Char">
    <w:name w:val="Heading 1 Char"/>
    <w:basedOn w:val="DefaultParagraphFont"/>
    <w:link w:val="Heading1"/>
    <w:uiPriority w:val="9"/>
    <w:rsid w:val="00F93063"/>
    <w:rPr>
      <w:rFonts w:eastAsia="Times New Roman"/>
      <w:b/>
      <w:bCs/>
      <w:kern w:val="36"/>
      <w:sz w:val="48"/>
      <w:szCs w:val="48"/>
      <w:lang w:eastAsia="en-CA"/>
    </w:rPr>
  </w:style>
  <w:style w:type="character" w:styleId="FollowedHyperlink">
    <w:name w:val="FollowedHyperlink"/>
    <w:basedOn w:val="DefaultParagraphFont"/>
    <w:uiPriority w:val="99"/>
    <w:semiHidden/>
    <w:unhideWhenUsed/>
    <w:rsid w:val="00F93063"/>
    <w:rPr>
      <w:color w:val="800080" w:themeColor="followedHyperlink"/>
      <w:u w:val="single"/>
    </w:rPr>
  </w:style>
  <w:style w:type="character" w:styleId="Emphasis">
    <w:name w:val="Emphasis"/>
    <w:basedOn w:val="DefaultParagraphFont"/>
    <w:uiPriority w:val="20"/>
    <w:qFormat/>
    <w:rsid w:val="00BF4BD3"/>
    <w:rPr>
      <w:i/>
      <w:iCs/>
    </w:rPr>
  </w:style>
  <w:style w:type="character" w:customStyle="1" w:styleId="bib-reftext">
    <w:name w:val="bib-ref__text"/>
    <w:basedOn w:val="DefaultParagraphFont"/>
    <w:rsid w:val="00BF4BD3"/>
  </w:style>
  <w:style w:type="paragraph" w:customStyle="1" w:styleId="p">
    <w:name w:val="p"/>
    <w:basedOn w:val="Normal"/>
    <w:rsid w:val="00BF4BD3"/>
    <w:pPr>
      <w:spacing w:before="100" w:beforeAutospacing="1" w:after="100" w:afterAutospacing="1" w:line="240" w:lineRule="auto"/>
    </w:pPr>
    <w:rPr>
      <w:rFonts w:eastAsia="Times New Roman"/>
      <w:szCs w:val="24"/>
      <w:lang w:eastAsia="en-CA"/>
    </w:rPr>
  </w:style>
  <w:style w:type="character" w:customStyle="1" w:styleId="v">
    <w:name w:val="v"/>
    <w:basedOn w:val="DefaultParagraphFont"/>
    <w:rsid w:val="00BF4BD3"/>
  </w:style>
  <w:style w:type="character" w:customStyle="1" w:styleId="sc">
    <w:name w:val="sc"/>
    <w:basedOn w:val="DefaultParagraphFont"/>
    <w:rsid w:val="00BF4BD3"/>
  </w:style>
  <w:style w:type="character" w:customStyle="1" w:styleId="it">
    <w:name w:val="it"/>
    <w:basedOn w:val="DefaultParagraphFont"/>
    <w:rsid w:val="00BF4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9721">
      <w:bodyDiv w:val="1"/>
      <w:marLeft w:val="0"/>
      <w:marRight w:val="0"/>
      <w:marTop w:val="0"/>
      <w:marBottom w:val="0"/>
      <w:divBdr>
        <w:top w:val="none" w:sz="0" w:space="0" w:color="auto"/>
        <w:left w:val="none" w:sz="0" w:space="0" w:color="auto"/>
        <w:bottom w:val="none" w:sz="0" w:space="0" w:color="auto"/>
        <w:right w:val="none" w:sz="0" w:space="0" w:color="auto"/>
      </w:divBdr>
    </w:div>
    <w:div w:id="83457198">
      <w:bodyDiv w:val="1"/>
      <w:marLeft w:val="0"/>
      <w:marRight w:val="0"/>
      <w:marTop w:val="0"/>
      <w:marBottom w:val="0"/>
      <w:divBdr>
        <w:top w:val="none" w:sz="0" w:space="0" w:color="auto"/>
        <w:left w:val="none" w:sz="0" w:space="0" w:color="auto"/>
        <w:bottom w:val="none" w:sz="0" w:space="0" w:color="auto"/>
        <w:right w:val="none" w:sz="0" w:space="0" w:color="auto"/>
      </w:divBdr>
    </w:div>
    <w:div w:id="325867761">
      <w:bodyDiv w:val="1"/>
      <w:marLeft w:val="0"/>
      <w:marRight w:val="0"/>
      <w:marTop w:val="0"/>
      <w:marBottom w:val="0"/>
      <w:divBdr>
        <w:top w:val="none" w:sz="0" w:space="0" w:color="auto"/>
        <w:left w:val="none" w:sz="0" w:space="0" w:color="auto"/>
        <w:bottom w:val="none" w:sz="0" w:space="0" w:color="auto"/>
        <w:right w:val="none" w:sz="0" w:space="0" w:color="auto"/>
      </w:divBdr>
      <w:divsChild>
        <w:div w:id="940989570">
          <w:marLeft w:val="0"/>
          <w:marRight w:val="0"/>
          <w:marTop w:val="0"/>
          <w:marBottom w:val="0"/>
          <w:divBdr>
            <w:top w:val="none" w:sz="0" w:space="0" w:color="auto"/>
            <w:left w:val="none" w:sz="0" w:space="0" w:color="auto"/>
            <w:bottom w:val="none" w:sz="0" w:space="0" w:color="auto"/>
            <w:right w:val="none" w:sz="0" w:space="0" w:color="auto"/>
          </w:divBdr>
          <w:divsChild>
            <w:div w:id="396590227">
              <w:marLeft w:val="0"/>
              <w:marRight w:val="0"/>
              <w:marTop w:val="0"/>
              <w:marBottom w:val="0"/>
              <w:divBdr>
                <w:top w:val="none" w:sz="0" w:space="0" w:color="auto"/>
                <w:left w:val="none" w:sz="0" w:space="0" w:color="auto"/>
                <w:bottom w:val="none" w:sz="0" w:space="0" w:color="auto"/>
                <w:right w:val="none" w:sz="0" w:space="0" w:color="auto"/>
              </w:divBdr>
            </w:div>
            <w:div w:id="276571422">
              <w:marLeft w:val="0"/>
              <w:marRight w:val="0"/>
              <w:marTop w:val="0"/>
              <w:marBottom w:val="0"/>
              <w:divBdr>
                <w:top w:val="none" w:sz="0" w:space="0" w:color="auto"/>
                <w:left w:val="none" w:sz="0" w:space="0" w:color="auto"/>
                <w:bottom w:val="none" w:sz="0" w:space="0" w:color="auto"/>
                <w:right w:val="none" w:sz="0" w:space="0" w:color="auto"/>
              </w:divBdr>
            </w:div>
            <w:div w:id="1856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7845">
      <w:bodyDiv w:val="1"/>
      <w:marLeft w:val="0"/>
      <w:marRight w:val="0"/>
      <w:marTop w:val="0"/>
      <w:marBottom w:val="0"/>
      <w:divBdr>
        <w:top w:val="none" w:sz="0" w:space="0" w:color="auto"/>
        <w:left w:val="none" w:sz="0" w:space="0" w:color="auto"/>
        <w:bottom w:val="none" w:sz="0" w:space="0" w:color="auto"/>
        <w:right w:val="none" w:sz="0" w:space="0" w:color="auto"/>
      </w:divBdr>
      <w:divsChild>
        <w:div w:id="1129007622">
          <w:marLeft w:val="0"/>
          <w:marRight w:val="0"/>
          <w:marTop w:val="0"/>
          <w:marBottom w:val="0"/>
          <w:divBdr>
            <w:top w:val="none" w:sz="0" w:space="0" w:color="auto"/>
            <w:left w:val="none" w:sz="0" w:space="0" w:color="auto"/>
            <w:bottom w:val="none" w:sz="0" w:space="0" w:color="auto"/>
            <w:right w:val="none" w:sz="0" w:space="0" w:color="auto"/>
          </w:divBdr>
        </w:div>
        <w:div w:id="1870293071">
          <w:marLeft w:val="0"/>
          <w:marRight w:val="0"/>
          <w:marTop w:val="0"/>
          <w:marBottom w:val="0"/>
          <w:divBdr>
            <w:top w:val="none" w:sz="0" w:space="0" w:color="auto"/>
            <w:left w:val="none" w:sz="0" w:space="0" w:color="auto"/>
            <w:bottom w:val="none" w:sz="0" w:space="0" w:color="auto"/>
            <w:right w:val="none" w:sz="0" w:space="0" w:color="auto"/>
          </w:divBdr>
        </w:div>
      </w:divsChild>
    </w:div>
    <w:div w:id="1935092233">
      <w:bodyDiv w:val="1"/>
      <w:marLeft w:val="0"/>
      <w:marRight w:val="0"/>
      <w:marTop w:val="0"/>
      <w:marBottom w:val="0"/>
      <w:divBdr>
        <w:top w:val="none" w:sz="0" w:space="0" w:color="auto"/>
        <w:left w:val="none" w:sz="0" w:space="0" w:color="auto"/>
        <w:bottom w:val="none" w:sz="0" w:space="0" w:color="auto"/>
        <w:right w:val="none" w:sz="0" w:space="0" w:color="auto"/>
      </w:divBdr>
      <w:divsChild>
        <w:div w:id="1022241694">
          <w:marLeft w:val="360"/>
          <w:marRight w:val="0"/>
          <w:marTop w:val="200"/>
          <w:marBottom w:val="0"/>
          <w:divBdr>
            <w:top w:val="none" w:sz="0" w:space="0" w:color="auto"/>
            <w:left w:val="none" w:sz="0" w:space="0" w:color="auto"/>
            <w:bottom w:val="none" w:sz="0" w:space="0" w:color="auto"/>
            <w:right w:val="none" w:sz="0" w:space="0" w:color="auto"/>
          </w:divBdr>
        </w:div>
      </w:divsChild>
    </w:div>
    <w:div w:id="2118021428">
      <w:bodyDiv w:val="1"/>
      <w:marLeft w:val="0"/>
      <w:marRight w:val="0"/>
      <w:marTop w:val="0"/>
      <w:marBottom w:val="0"/>
      <w:divBdr>
        <w:top w:val="none" w:sz="0" w:space="0" w:color="auto"/>
        <w:left w:val="none" w:sz="0" w:space="0" w:color="auto"/>
        <w:bottom w:val="none" w:sz="0" w:space="0" w:color="auto"/>
        <w:right w:val="none" w:sz="0" w:space="0" w:color="auto"/>
      </w:divBdr>
      <w:divsChild>
        <w:div w:id="1280259674">
          <w:marLeft w:val="0"/>
          <w:marRight w:val="0"/>
          <w:marTop w:val="0"/>
          <w:marBottom w:val="0"/>
          <w:divBdr>
            <w:top w:val="none" w:sz="0" w:space="0" w:color="auto"/>
            <w:left w:val="none" w:sz="0" w:space="0" w:color="auto"/>
            <w:bottom w:val="none" w:sz="0" w:space="0" w:color="auto"/>
            <w:right w:val="none" w:sz="0" w:space="0" w:color="auto"/>
          </w:divBdr>
        </w:div>
        <w:div w:id="833255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leadinginworship.com/2017/05/prayer-to-the-mother-of-us-all/" TargetMode="External"/><Relationship Id="rId2" Type="http://schemas.openxmlformats.org/officeDocument/2006/relationships/hyperlink" Target="https://bibleproject.com/explore/video/character-of-god-compassion/" TargetMode="External"/><Relationship Id="rId1" Type="http://schemas.openxmlformats.org/officeDocument/2006/relationships/hyperlink" Target="https://bibleproject.com/blog/god-is-like-a-nursing-m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CDC826E-1812-4A44-B3AD-141A53AF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9</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31</cp:revision>
  <dcterms:created xsi:type="dcterms:W3CDTF">2021-04-21T18:47:00Z</dcterms:created>
  <dcterms:modified xsi:type="dcterms:W3CDTF">2021-05-05T22:45:00Z</dcterms:modified>
</cp:coreProperties>
</file>